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方正仿宋_GBK" w:hAnsi="方正仿宋_GBK" w:eastAsia="方正仿宋_GBK" w:cs="方正仿宋_GBK"/>
          <w:sz w:val="36"/>
          <w:szCs w:val="36"/>
        </w:rPr>
      </w:pPr>
      <w:r>
        <w:rPr>
          <w:rFonts w:hint="eastAsia" w:ascii="方正黑体_GBK" w:hAnsi="方正黑体_GBK" w:eastAsia="方正黑体_GBK" w:cs="方正黑体_GBK"/>
          <w:sz w:val="33"/>
          <w:szCs w:val="33"/>
        </w:rPr>
        <w:t>附件2</w:t>
      </w:r>
    </w:p>
    <w:p>
      <w:pPr>
        <w:pStyle w:val="5"/>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四川光明投资集团有限公司公开招聘岗位条件一览表</w:t>
      </w:r>
    </w:p>
    <w:tbl>
      <w:tblPr>
        <w:tblStyle w:val="9"/>
        <w:tblW w:w="14454" w:type="dxa"/>
        <w:jc w:val="center"/>
        <w:tblLayout w:type="fixed"/>
        <w:tblCellMar>
          <w:top w:w="0" w:type="dxa"/>
          <w:left w:w="108" w:type="dxa"/>
          <w:bottom w:w="0" w:type="dxa"/>
          <w:right w:w="108" w:type="dxa"/>
        </w:tblCellMar>
      </w:tblPr>
      <w:tblGrid>
        <w:gridCol w:w="600"/>
        <w:gridCol w:w="900"/>
        <w:gridCol w:w="705"/>
        <w:gridCol w:w="1342"/>
        <w:gridCol w:w="1082"/>
        <w:gridCol w:w="3267"/>
        <w:gridCol w:w="3210"/>
        <w:gridCol w:w="1698"/>
        <w:gridCol w:w="870"/>
        <w:gridCol w:w="780"/>
      </w:tblGrid>
      <w:tr>
        <w:tblPrEx>
          <w:tblCellMar>
            <w:top w:w="0" w:type="dxa"/>
            <w:left w:w="108" w:type="dxa"/>
            <w:bottom w:w="0" w:type="dxa"/>
            <w:right w:w="108" w:type="dxa"/>
          </w:tblCellMar>
        </w:tblPrEx>
        <w:trPr>
          <w:trHeight w:val="870" w:hRule="atLeast"/>
          <w:jc w:val="center"/>
        </w:trPr>
        <w:tc>
          <w:tcPr>
            <w:tcW w:w="600"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序号</w:t>
            </w:r>
          </w:p>
        </w:tc>
        <w:tc>
          <w:tcPr>
            <w:tcW w:w="900"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需求</w:t>
            </w:r>
          </w:p>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岗位</w:t>
            </w:r>
          </w:p>
        </w:tc>
        <w:tc>
          <w:tcPr>
            <w:tcW w:w="705"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需求</w:t>
            </w:r>
          </w:p>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人数</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 xml:space="preserve"> 薪资待遇：</w:t>
            </w:r>
          </w:p>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（万元/年）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学历及</w:t>
            </w:r>
          </w:p>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专业要求</w:t>
            </w:r>
          </w:p>
        </w:tc>
        <w:tc>
          <w:tcPr>
            <w:tcW w:w="3267"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kern w:val="0"/>
                <w:sz w:val="22"/>
                <w:szCs w:val="22"/>
              </w:rPr>
              <w:t>任职要求</w:t>
            </w:r>
          </w:p>
        </w:tc>
        <w:tc>
          <w:tcPr>
            <w:tcW w:w="3210" w:type="dxa"/>
            <w:tcBorders>
              <w:top w:val="single" w:color="000000" w:sz="4" w:space="0"/>
              <w:left w:val="single" w:color="000000" w:sz="4" w:space="0"/>
              <w:bottom w:val="nil"/>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岗位职责</w:t>
            </w:r>
          </w:p>
        </w:tc>
        <w:tc>
          <w:tcPr>
            <w:tcW w:w="16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用工方式及</w:t>
            </w:r>
          </w:p>
          <w:p>
            <w:pPr>
              <w:widowControl/>
              <w:spacing w:line="360" w:lineRule="exact"/>
              <w:jc w:val="center"/>
              <w:textAlignment w:val="center"/>
              <w:rPr>
                <w:rFonts w:ascii="方正黑体_GBK" w:hAnsi="方正黑体_GBK" w:eastAsia="方正黑体_GBK" w:cs="方正黑体_GBK"/>
                <w:sz w:val="22"/>
                <w:szCs w:val="22"/>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首次聘期</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用工</w:t>
            </w:r>
          </w:p>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考核</w:t>
            </w:r>
          </w:p>
          <w:p>
            <w:pPr>
              <w:widowControl/>
              <w:spacing w:line="360" w:lineRule="exact"/>
              <w:jc w:val="center"/>
              <w:textAlignment w:val="center"/>
              <w:rPr>
                <w:rFonts w:ascii="方正黑体_GBK" w:hAnsi="方正黑体_GBK" w:eastAsia="方正黑体_GBK" w:cs="方正黑体_GBK"/>
                <w:kern w:val="0"/>
                <w:sz w:val="22"/>
                <w:szCs w:val="22"/>
              </w:rPr>
            </w:pPr>
            <w:r>
              <w:rPr>
                <w:rFonts w:hint="eastAsia" w:ascii="方正黑体_GBK" w:hAnsi="方正黑体_GBK" w:eastAsia="方正黑体_GBK" w:cs="方正黑体_GBK"/>
                <w:kern w:val="0"/>
                <w:sz w:val="22"/>
                <w:szCs w:val="22"/>
              </w:rPr>
              <w:t>方式</w:t>
            </w:r>
          </w:p>
        </w:tc>
      </w:tr>
      <w:tr>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党群综合部主管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bookmarkStart w:id="0" w:name="_GoBack"/>
            <w:bookmarkEnd w:id="0"/>
          </w:p>
        </w:tc>
        <w:tc>
          <w:tcPr>
            <w:tcW w:w="13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4万元</w:t>
            </w: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kern w:val="0"/>
                <w:sz w:val="21"/>
                <w:szCs w:val="21"/>
                <w:u w:val="none"/>
                <w:lang w:val="en-US" w:eastAsia="zh-CN" w:bidi="ar"/>
              </w:rPr>
              <w:t>6万元（应发工资总额），其他福利待遇遵照公司规章制度执行。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全日制本</w:t>
            </w:r>
            <w:r>
              <w:rPr>
                <w:rFonts w:hint="eastAsia" w:ascii="宋体" w:hAnsi="宋体" w:eastAsia="宋体" w:cs="宋体"/>
                <w:i w:val="0"/>
                <w:iCs w:val="0"/>
                <w:color w:val="000000"/>
                <w:sz w:val="21"/>
                <w:szCs w:val="21"/>
                <w:highlight w:val="none"/>
                <w:u w:val="none"/>
                <w:lang w:val="en-US" w:eastAsia="zh-CN"/>
              </w:rPr>
              <w:t>科及以上，汉语言文学、文秘、行政管理、新闻学、工商管理等相关专业。</w:t>
            </w:r>
          </w:p>
        </w:tc>
        <w:tc>
          <w:tcPr>
            <w:tcW w:w="3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年龄：40岁以下</w:t>
            </w:r>
            <w:r>
              <w:rPr>
                <w:rFonts w:hint="eastAsia" w:ascii="宋体" w:hAnsi="宋体" w:eastAsia="宋体" w:cs="宋体"/>
                <w:color w:val="auto"/>
                <w:sz w:val="21"/>
                <w:szCs w:val="21"/>
                <w:lang w:val="en-US" w:eastAsia="zh-CN"/>
              </w:rPr>
              <w:t>（以招聘公告报名时间截止日计算）</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2.政治面貌：中共党员。</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3.具有5年以上相关工作经验，有较强的写作能力、管理工作经验、综合能力强者优先考虑。</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4.具备良好的沟通协调和管理能力。</w:t>
            </w:r>
          </w:p>
          <w:p>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5.具备团队合作精神，能承受一定的工作压力。</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u w:val="none"/>
                <w:lang w:val="en-US" w:eastAsia="zh-CN" w:bidi="ar-SA"/>
              </w:rPr>
            </w:pPr>
          </w:p>
        </w:tc>
        <w:tc>
          <w:tcPr>
            <w:tcW w:w="321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240" w:lineRule="auto"/>
              <w:jc w:val="left"/>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1.负责公文处理、综合性文字材料的起草和报审工作。</w:t>
            </w:r>
          </w:p>
          <w:p>
            <w:pPr>
              <w:keepNext w:val="0"/>
              <w:keepLines w:val="0"/>
              <w:widowControl/>
              <w:numPr>
                <w:ilvl w:val="0"/>
                <w:numId w:val="0"/>
              </w:numPr>
              <w:suppressLineNumbers w:val="0"/>
              <w:spacing w:line="240" w:lineRule="auto"/>
              <w:ind w:leftChars="0"/>
              <w:jc w:val="left"/>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2.负责公司各项规章制度的制定、修改和完善、确保公司管理工作的规范性和高效性。</w:t>
            </w:r>
          </w:p>
          <w:p>
            <w:pPr>
              <w:keepNext w:val="0"/>
              <w:keepLines w:val="0"/>
              <w:widowControl/>
              <w:numPr>
                <w:ilvl w:val="0"/>
                <w:numId w:val="0"/>
              </w:numPr>
              <w:suppressLineNumbers w:val="0"/>
              <w:spacing w:line="240" w:lineRule="auto"/>
              <w:ind w:leftChars="0"/>
              <w:jc w:val="left"/>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3.负责部门日常行政事务的处理。</w:t>
            </w:r>
          </w:p>
          <w:p>
            <w:pPr>
              <w:keepNext w:val="0"/>
              <w:keepLines w:val="0"/>
              <w:widowControl/>
              <w:numPr>
                <w:ilvl w:val="0"/>
                <w:numId w:val="0"/>
              </w:numPr>
              <w:suppressLineNumbers w:val="0"/>
              <w:spacing w:line="240" w:lineRule="auto"/>
              <w:ind w:leftChars="0"/>
              <w:jc w:val="left"/>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4.负责公司各项会务工作的组织和实施。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6"/>
                <w:rFonts w:hint="eastAsia" w:ascii="宋体" w:hAnsi="宋体" w:eastAsia="宋体" w:cs="宋体"/>
                <w:sz w:val="21"/>
                <w:szCs w:val="21"/>
                <w:lang w:val="en-US" w:eastAsia="zh-CN" w:bidi="ar"/>
              </w:rPr>
            </w:pPr>
            <w:r>
              <w:rPr>
                <w:rStyle w:val="26"/>
                <w:rFonts w:hint="eastAsia" w:ascii="宋体" w:hAnsi="宋体" w:eastAsia="宋体" w:cs="宋体"/>
                <w:sz w:val="21"/>
                <w:szCs w:val="21"/>
                <w:lang w:val="en-US" w:eastAsia="zh-CN" w:bidi="ar"/>
              </w:rPr>
              <w:t>5.负责公司党建、工青妇等群团工作。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Style w:val="26"/>
                <w:rFonts w:hint="eastAsia" w:ascii="宋体" w:hAnsi="宋体" w:eastAsia="宋体" w:cs="宋体"/>
                <w:sz w:val="21"/>
                <w:szCs w:val="21"/>
                <w:lang w:val="en-US" w:eastAsia="zh-CN" w:bidi="ar"/>
              </w:rPr>
              <w:t>6.完成领导交办的其他事项。</w:t>
            </w:r>
          </w:p>
        </w:tc>
        <w:tc>
          <w:tcPr>
            <w:tcW w:w="1698"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劳务派遣</w:t>
            </w:r>
          </w:p>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首次聘期1年</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p>
        </w:tc>
        <w:tc>
          <w:tcPr>
            <w:tcW w:w="87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笔试+面试</w:t>
            </w:r>
          </w:p>
        </w:tc>
      </w:tr>
      <w:tr>
        <w:tblPrEx>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8"/>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食品安全管理员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pStyle w:val="8"/>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3.6万元-6万元（应发工资总额），其他福利待遇遵照公司规章制度执行。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大专及</w:t>
            </w:r>
          </w:p>
          <w:p>
            <w:pPr>
              <w:widowControl/>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color w:val="000000"/>
                <w:kern w:val="0"/>
                <w:sz w:val="21"/>
                <w:szCs w:val="21"/>
                <w:lang w:val="en-US" w:eastAsia="zh-CN"/>
              </w:rPr>
              <w:t>以上</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1.年龄：45岁以下（以招聘公告报名时间截止日计算）；</w:t>
            </w:r>
          </w:p>
          <w:p>
            <w:pPr>
              <w:widowControl/>
              <w:spacing w:line="240" w:lineRule="exac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2.具有3年以上食品质量与安全工作经验，有供应链、商超、食品质量与安全工作经验优先考虑；</w:t>
            </w:r>
          </w:p>
          <w:p>
            <w:pPr>
              <w:widowControl/>
              <w:spacing w:line="240" w:lineRule="exact"/>
              <w:jc w:val="left"/>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3.熟悉食品安全相关法律法规、食品安全标准。</w:t>
            </w:r>
          </w:p>
        </w:tc>
        <w:tc>
          <w:tcPr>
            <w:tcW w:w="321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1.负责每天抽查供应链食材安全问题，建立问题及整改台账；</w:t>
            </w:r>
          </w:p>
          <w:p>
            <w:pPr>
              <w:widowControl/>
              <w:spacing w:line="240" w:lineRule="exac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2.负责门店与供应商食品安全巡检及追踪问题整改情况、确保食品符合安全标准；</w:t>
            </w:r>
          </w:p>
          <w:p>
            <w:pPr>
              <w:widowControl/>
              <w:spacing w:line="240" w:lineRule="exact"/>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3.负责食品安全培训工作和食品安全管理制度的贯彻执行；</w:t>
            </w:r>
          </w:p>
          <w:p>
            <w:pPr>
              <w:widowControl/>
              <w:spacing w:line="240" w:lineRule="exact"/>
              <w:jc w:val="left"/>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4.完成领导交办的其他事宜</w:t>
            </w:r>
            <w:r>
              <w:rPr>
                <w:rFonts w:hint="eastAsia" w:ascii="宋体" w:hAnsi="宋体" w:eastAsia="宋体" w:cs="宋体"/>
                <w:b w:val="0"/>
                <w:bCs w:val="0"/>
                <w:kern w:val="0"/>
                <w:sz w:val="21"/>
                <w:szCs w:val="21"/>
                <w:lang w:val="en-US" w:eastAsia="zh-CN"/>
              </w:rPr>
              <w:t>。</w:t>
            </w:r>
          </w:p>
        </w:tc>
        <w:tc>
          <w:tcPr>
            <w:tcW w:w="1698"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劳务派遣</w:t>
            </w:r>
          </w:p>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首次聘期1年</w:t>
            </w:r>
          </w:p>
          <w:p>
            <w:pPr>
              <w:widowControl/>
              <w:spacing w:line="240" w:lineRule="exact"/>
              <w:jc w:val="center"/>
              <w:textAlignment w:val="center"/>
              <w:rPr>
                <w:rFonts w:hint="eastAsia" w:ascii="宋体" w:hAnsi="宋体" w:eastAsia="宋体" w:cs="宋体"/>
                <w:b w:val="0"/>
                <w:bCs w:val="0"/>
                <w:kern w:val="0"/>
                <w:sz w:val="21"/>
                <w:szCs w:val="21"/>
                <w:lang w:val="en-US" w:eastAsia="zh-CN" w:bidi="ar-SA"/>
              </w:rPr>
            </w:pPr>
          </w:p>
        </w:tc>
        <w:tc>
          <w:tcPr>
            <w:tcW w:w="870" w:type="dxa"/>
            <w:tcBorders>
              <w:top w:val="single" w:color="auto" w:sz="4" w:space="0"/>
              <w:left w:val="single" w:color="000000" w:sz="4" w:space="0"/>
              <w:bottom w:val="single" w:color="000000" w:sz="4" w:space="0"/>
              <w:right w:val="single" w:color="000000" w:sz="4" w:space="0"/>
            </w:tcBorders>
            <w:noWrap/>
            <w:vAlign w:val="center"/>
          </w:tcPr>
          <w:p>
            <w:pPr>
              <w:pStyle w:val="8"/>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pStyle w:val="8"/>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笔试+面试</w:t>
            </w:r>
          </w:p>
        </w:tc>
      </w:tr>
      <w:tr>
        <w:tblPrEx>
          <w:tblCellMar>
            <w:top w:w="0" w:type="dxa"/>
            <w:left w:w="108" w:type="dxa"/>
            <w:bottom w:w="0" w:type="dxa"/>
            <w:right w:w="108" w:type="dxa"/>
          </w:tblCellMar>
        </w:tblPrEx>
        <w:trPr>
          <w:trHeight w:val="2535"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人力资源服务工作人员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w:t>
            </w:r>
            <w:r>
              <w:rPr>
                <w:rFonts w:hint="eastAsia" w:ascii="宋体" w:hAnsi="宋体" w:eastAsia="宋体" w:cs="宋体"/>
                <w:color w:val="000000" w:themeColor="text1"/>
                <w:sz w:val="21"/>
                <w:szCs w:val="21"/>
                <w:lang w:val="en-US" w:eastAsia="zh-CN"/>
                <w14:textFill>
                  <w14:solidFill>
                    <w14:schemeClr w14:val="tx1"/>
                  </w14:solidFill>
                </w14:textFill>
              </w:rPr>
              <w:t>万元</w:t>
            </w:r>
            <w:r>
              <w:rPr>
                <w:rFonts w:hint="eastAsia" w:ascii="宋体" w:hAnsi="宋体" w:eastAsia="宋体" w:cs="宋体"/>
                <w:color w:val="000000" w:themeColor="text1"/>
                <w:sz w:val="21"/>
                <w:szCs w:val="21"/>
                <w14:textFill>
                  <w14:solidFill>
                    <w14:schemeClr w14:val="tx1"/>
                  </w14:solidFill>
                </w14:textFill>
              </w:rPr>
              <w:t>-6万元</w:t>
            </w:r>
            <w:r>
              <w:rPr>
                <w:rFonts w:hint="eastAsia" w:ascii="宋体" w:hAnsi="宋体" w:eastAsia="宋体" w:cs="宋体"/>
                <w:color w:val="000000"/>
                <w:kern w:val="0"/>
                <w:sz w:val="21"/>
                <w:szCs w:val="21"/>
              </w:rPr>
              <w:t>（应发工资总额），其他福利待遇遵照公司规章制度执行。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大专及</w:t>
            </w:r>
          </w:p>
          <w:p>
            <w:pPr>
              <w:widowControl/>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rPr>
              <w:t>以上</w:t>
            </w:r>
          </w:p>
        </w:tc>
        <w:tc>
          <w:tcPr>
            <w:tcW w:w="3267" w:type="dxa"/>
            <w:tcBorders>
              <w:top w:val="single" w:color="000000" w:sz="4" w:space="0"/>
              <w:left w:val="single" w:color="000000" w:sz="4" w:space="0"/>
              <w:bottom w:val="single" w:color="000000" w:sz="4" w:space="0"/>
              <w:right w:val="single" w:color="000000" w:sz="4" w:space="0"/>
            </w:tcBorders>
            <w:vAlign w:val="center"/>
          </w:tcPr>
          <w:p>
            <w:pPr>
              <w:pStyle w:val="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1.年龄：45岁以下</w:t>
            </w:r>
            <w:r>
              <w:rPr>
                <w:rFonts w:hint="eastAsia" w:ascii="宋体" w:hAnsi="宋体" w:eastAsia="宋体" w:cs="宋体"/>
                <w:color w:val="000000" w:themeColor="text1"/>
                <w:kern w:val="0"/>
                <w:sz w:val="21"/>
                <w:szCs w:val="21"/>
                <w14:textFill>
                  <w14:solidFill>
                    <w14:schemeClr w14:val="tx1"/>
                  </w14:solidFill>
                </w14:textFill>
              </w:rPr>
              <w:t>（以招聘公告报名时间截止日计算）</w:t>
            </w:r>
            <w:r>
              <w:rPr>
                <w:rFonts w:hint="eastAsia" w:ascii="宋体" w:hAnsi="宋体" w:eastAsia="宋体" w:cs="宋体"/>
                <w:color w:val="000000"/>
                <w:kern w:val="0"/>
                <w:sz w:val="21"/>
                <w:szCs w:val="21"/>
              </w:rPr>
              <w:t>；</w:t>
            </w:r>
          </w:p>
          <w:p>
            <w:pPr>
              <w:pStyle w:val="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2.持有人力资源管理师职业资格证书或职称证书；</w:t>
            </w:r>
          </w:p>
          <w:p>
            <w:pPr>
              <w:pStyle w:val="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3.具有1年以上工作经验，具有人力资源服务产业园工作经验优先；</w:t>
            </w:r>
          </w:p>
          <w:p>
            <w:pPr>
              <w:pStyle w:val="3"/>
              <w:spacing w:after="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rPr>
              <w:t>4.熟悉人力资源服务各项业务及政策法规相关规定。</w:t>
            </w:r>
          </w:p>
        </w:tc>
        <w:tc>
          <w:tcPr>
            <w:tcW w:w="3210" w:type="dxa"/>
            <w:tcBorders>
              <w:top w:val="single" w:color="auto" w:sz="4" w:space="0"/>
              <w:left w:val="single" w:color="000000" w:sz="4" w:space="0"/>
              <w:bottom w:val="single" w:color="000000" w:sz="4" w:space="0"/>
              <w:right w:val="single" w:color="000000" w:sz="4" w:space="0"/>
            </w:tcBorders>
            <w:vAlign w:val="center"/>
          </w:tcPr>
          <w:p>
            <w:pPr>
              <w:pStyle w:val="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1.负责人力资源服务产业园招商、入驻企业对接工作；</w:t>
            </w:r>
          </w:p>
          <w:p>
            <w:pPr>
              <w:pStyle w:val="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2.执行人力资源服务各项业务工作，包括招聘会、技能培训、就业服务等工作；</w:t>
            </w:r>
          </w:p>
          <w:p>
            <w:pPr>
              <w:pStyle w:val="5"/>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3.收集与整理运营数据与信息，包含行业政策信息，人力资源相关政策，入园企业经营数据等；</w:t>
            </w:r>
          </w:p>
          <w:p>
            <w:pPr>
              <w:pStyle w:val="5"/>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rPr>
              <w:t>4.其他运营项目事务及领导交办的其他事宜。</w:t>
            </w:r>
          </w:p>
        </w:tc>
        <w:tc>
          <w:tcPr>
            <w:tcW w:w="1698"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劳务派遣</w:t>
            </w:r>
          </w:p>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首次聘期1年</w:t>
            </w:r>
          </w:p>
          <w:p>
            <w:pPr>
              <w:widowControl/>
              <w:spacing w:line="240" w:lineRule="exact"/>
              <w:jc w:val="center"/>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p>
        </w:tc>
        <w:tc>
          <w:tcPr>
            <w:tcW w:w="870"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武胜宏安商贸有限公司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笔试+</w:t>
            </w:r>
          </w:p>
          <w:p>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面试</w:t>
            </w:r>
          </w:p>
        </w:tc>
      </w:tr>
      <w:tr>
        <w:tblPrEx>
          <w:tblCellMar>
            <w:top w:w="0" w:type="dxa"/>
            <w:left w:w="108" w:type="dxa"/>
            <w:bottom w:w="0" w:type="dxa"/>
            <w:right w:w="108" w:type="dxa"/>
          </w:tblCellMar>
        </w:tblPrEx>
        <w:trPr>
          <w:trHeight w:val="26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财务</w:t>
            </w:r>
          </w:p>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主管</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7万元-9万元（应发工资总额），其他福利待遇遵照公司规章制度执行。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全日制大专及以上学历，财经类专业</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1.年龄40岁以下（以招聘公告报名时间截止日计算）；</w:t>
            </w:r>
          </w:p>
          <w:p>
            <w:pPr>
              <w:widowControl/>
              <w:tabs>
                <w:tab w:val="left" w:pos="235"/>
              </w:tabs>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2.取得中级会计师及以上职称，3年及以上财务工作经验，具有国企工作经验者优先考虑；</w:t>
            </w:r>
          </w:p>
          <w:p>
            <w:pPr>
              <w:widowControl/>
              <w:tabs>
                <w:tab w:val="left" w:pos="235"/>
              </w:tabs>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3.熟悉用友、金蝶、ERP等财务系统操作，熟练掌握Excel函数、数据分析软件，有较好的文字写作、数据及图表呈现能力；</w:t>
            </w:r>
          </w:p>
          <w:p>
            <w:pPr>
              <w:widowControl/>
              <w:tabs>
                <w:tab w:val="left" w:pos="235"/>
              </w:tabs>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4.具备全面财务核算、编制与管理财务报表和税务策划等能力；</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5.具有较强的组织协调沟通能力、责任心、大局意识、保密意识及内控管理意识，优秀的职业道德素养。</w:t>
            </w:r>
          </w:p>
        </w:tc>
        <w:tc>
          <w:tcPr>
            <w:tcW w:w="3210" w:type="dxa"/>
            <w:tcBorders>
              <w:top w:val="single" w:color="auto"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1.负责公司财务整体工作。</w:t>
            </w:r>
          </w:p>
          <w:p>
            <w:pPr>
              <w:widowControl/>
              <w:tabs>
                <w:tab w:val="left" w:pos="235"/>
              </w:tabs>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2.根据国家财务制度和财经法规，结合公司实际情况，建立健全财务管理、会计核算、审计等有关制度，监督各项制度的实施和执行，健全财务核算标准化体系，推动财务系统化建设与内控建设。</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 xml:space="preserve">3.根据公司战略发展规划和年度经营计划，做好全面预算。      </w:t>
            </w:r>
          </w:p>
        </w:tc>
        <w:tc>
          <w:tcPr>
            <w:tcW w:w="1698"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劳务派遣</w:t>
            </w:r>
          </w:p>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首次聘期1年</w:t>
            </w:r>
          </w:p>
        </w:tc>
        <w:tc>
          <w:tcPr>
            <w:tcW w:w="87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武胜城市投资有限公司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笔试+面试</w:t>
            </w:r>
          </w:p>
        </w:tc>
      </w:tr>
      <w:tr>
        <w:tblPrEx>
          <w:tblCellMar>
            <w:top w:w="0" w:type="dxa"/>
            <w:left w:w="108" w:type="dxa"/>
            <w:bottom w:w="0" w:type="dxa"/>
            <w:right w:w="108" w:type="dxa"/>
          </w:tblCellMar>
        </w:tblPrEx>
        <w:trPr>
          <w:trHeight w:val="269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行政办公工作人员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3万元-5万元（应发工资总额），其他福利待遇遵照公司规章制度执行。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全日制大专及以上，汉语言文学、文秘、行政管理及相关专业</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1.年龄：40岁以下</w:t>
            </w:r>
            <w:r>
              <w:rPr>
                <w:rFonts w:hint="eastAsia" w:ascii="宋体" w:hAnsi="宋体" w:eastAsia="宋体" w:cs="宋体"/>
                <w:color w:val="000000" w:themeColor="text1"/>
                <w:kern w:val="0"/>
                <w:sz w:val="21"/>
                <w:szCs w:val="21"/>
                <w14:textFill>
                  <w14:solidFill>
                    <w14:schemeClr w14:val="tx1"/>
                  </w14:solidFill>
                </w14:textFill>
              </w:rPr>
              <w:t>（以招聘公告</w:t>
            </w:r>
            <w:r>
              <w:rPr>
                <w:rFonts w:hint="eastAsia" w:ascii="宋体" w:hAnsi="宋体" w:eastAsia="宋体" w:cs="宋体"/>
                <w:kern w:val="0"/>
                <w:sz w:val="21"/>
                <w:szCs w:val="21"/>
              </w:rPr>
              <w:t>报名时间截止日计算）；</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2.3年以上办公室工作经验，</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形象气质佳，普通话标准，身体健康、综合素质较好；</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3.具备较强的文字功底、写作能力及语言表达能力，能熟练使用各类常用办公件；</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4.认真负责，思维敏捷，思路清晰，工作态度积极，能吃苦耐劳，责任心强，执行能力强，擅长沟通协作，具有较强的统筹管理能力、团队协作能力和良好的职业道德。</w:t>
            </w:r>
          </w:p>
        </w:tc>
        <w:tc>
          <w:tcPr>
            <w:tcW w:w="3210" w:type="dxa"/>
            <w:tcBorders>
              <w:top w:val="single" w:color="auto"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1.负责起草公司</w:t>
            </w:r>
            <w:r>
              <w:rPr>
                <w:rFonts w:hint="eastAsia" w:ascii="宋体" w:hAnsi="宋体" w:eastAsia="宋体" w:cs="宋体"/>
                <w:kern w:val="0"/>
                <w:sz w:val="21"/>
                <w:szCs w:val="21"/>
                <w:lang w:val="en-US" w:eastAsia="zh-CN"/>
              </w:rPr>
              <w:t>各类公文、</w:t>
            </w:r>
            <w:r>
              <w:rPr>
                <w:rFonts w:hint="eastAsia" w:ascii="宋体" w:hAnsi="宋体" w:eastAsia="宋体" w:cs="宋体"/>
                <w:kern w:val="0"/>
                <w:sz w:val="21"/>
                <w:szCs w:val="21"/>
              </w:rPr>
              <w:t>工作计划、总结、会议纪要、信息简报，协助督促各部门贯彻落实各项工作任务；</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2.负责各种会议的会务工作及会议记录；</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3.协助做好各类文件的登记、保管、转发、立卷、存档等和日常事务性工作；</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4.完成领导交办的其他任务。</w:t>
            </w:r>
          </w:p>
        </w:tc>
        <w:tc>
          <w:tcPr>
            <w:tcW w:w="1698"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劳务派遣</w:t>
            </w:r>
          </w:p>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首次聘期1年</w:t>
            </w:r>
          </w:p>
          <w:p>
            <w:pPr>
              <w:widowControl/>
              <w:tabs>
                <w:tab w:val="left" w:pos="235"/>
              </w:tabs>
              <w:jc w:val="center"/>
              <w:textAlignment w:val="center"/>
              <w:rPr>
                <w:rFonts w:hint="eastAsia" w:ascii="宋体" w:hAnsi="宋体" w:eastAsia="宋体" w:cs="宋体"/>
                <w:kern w:val="0"/>
                <w:sz w:val="21"/>
                <w:szCs w:val="21"/>
                <w:lang w:val="en-US" w:eastAsia="zh-CN" w:bidi="ar-SA"/>
              </w:rPr>
            </w:pPr>
          </w:p>
        </w:tc>
        <w:tc>
          <w:tcPr>
            <w:tcW w:w="87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武胜城市投资有限公司</w:t>
            </w:r>
          </w:p>
        </w:tc>
        <w:tc>
          <w:tcPr>
            <w:tcW w:w="780" w:type="dxa"/>
            <w:tcBorders>
              <w:top w:val="single" w:color="auto"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笔试+面试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物业管理工作人员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3万元-5万元（应发工资总额），其他福利待遇遵照公司规章制度执行。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大专及</w:t>
            </w:r>
          </w:p>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color w:val="000000" w:themeColor="text1"/>
                <w:kern w:val="0"/>
                <w:sz w:val="21"/>
                <w:szCs w:val="21"/>
                <w:lang w:val="en-US" w:eastAsia="zh-CN"/>
                <w14:textFill>
                  <w14:solidFill>
                    <w14:schemeClr w14:val="tx1"/>
                  </w14:solidFill>
                </w14:textFill>
              </w:rPr>
              <w:t>以上</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left" w:pos="235"/>
                <w:tab w:val="clear" w:pos="312"/>
              </w:tabs>
              <w:jc w:val="left"/>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rPr>
              <w:t>年龄：</w:t>
            </w:r>
            <w:r>
              <w:rPr>
                <w:rFonts w:hint="eastAsia" w:ascii="宋体" w:hAnsi="宋体" w:eastAsia="宋体" w:cs="宋体"/>
                <w:color w:val="000000"/>
                <w:kern w:val="0"/>
                <w:sz w:val="21"/>
                <w:szCs w:val="21"/>
                <w:lang w:val="en-US" w:eastAsia="zh-CN"/>
              </w:rPr>
              <w:t>45</w:t>
            </w:r>
            <w:r>
              <w:rPr>
                <w:rFonts w:hint="eastAsia" w:ascii="宋体" w:hAnsi="宋体" w:eastAsia="宋体" w:cs="宋体"/>
                <w:color w:val="000000"/>
                <w:kern w:val="0"/>
                <w:sz w:val="21"/>
                <w:szCs w:val="21"/>
              </w:rPr>
              <w:t>岁以下</w:t>
            </w:r>
            <w:r>
              <w:rPr>
                <w:rFonts w:hint="eastAsia" w:ascii="宋体" w:hAnsi="宋体" w:eastAsia="宋体" w:cs="宋体"/>
                <w:color w:val="000000" w:themeColor="text1"/>
                <w:kern w:val="0"/>
                <w:sz w:val="21"/>
                <w:szCs w:val="21"/>
                <w14:textFill>
                  <w14:solidFill>
                    <w14:schemeClr w14:val="tx1"/>
                  </w14:solidFill>
                </w14:textFill>
              </w:rPr>
              <w:t>（以招聘公告报名时间截止日计算）</w:t>
            </w:r>
            <w:r>
              <w:rPr>
                <w:rFonts w:hint="eastAsia" w:ascii="宋体" w:hAnsi="宋体" w:eastAsia="宋体" w:cs="宋体"/>
                <w:color w:val="000000" w:themeColor="text1"/>
                <w:kern w:val="0"/>
                <w:sz w:val="21"/>
                <w:szCs w:val="21"/>
                <w:lang w:eastAsia="zh-CN"/>
                <w14:textFill>
                  <w14:solidFill>
                    <w14:schemeClr w14:val="tx1"/>
                  </w14:solidFill>
                </w14:textFill>
              </w:rPr>
              <w:t>；</w:t>
            </w:r>
          </w:p>
          <w:p>
            <w:pPr>
              <w:widowControl/>
              <w:numPr>
                <w:ilvl w:val="0"/>
                <w:numId w:val="2"/>
              </w:numPr>
              <w:tabs>
                <w:tab w:val="left" w:pos="235"/>
                <w:tab w:val="clear" w:pos="312"/>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有相关工作经验者优先考虑，特别是在物业管理领域或相关行业的工作经验</w:t>
            </w:r>
            <w:r>
              <w:rPr>
                <w:rFonts w:hint="eastAsia" w:ascii="宋体" w:hAnsi="宋体" w:eastAsia="宋体" w:cs="宋体"/>
                <w:kern w:val="0"/>
                <w:sz w:val="21"/>
                <w:szCs w:val="21"/>
                <w:lang w:eastAsia="zh-CN"/>
              </w:rPr>
              <w:t>；</w:t>
            </w:r>
          </w:p>
          <w:p>
            <w:pPr>
              <w:widowControl/>
              <w:tabs>
                <w:tab w:val="left" w:pos="235"/>
              </w:tabs>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3.具备良好的沟通、协调、组织和领导能力，熟悉办公软件的使用，有一定的财务管理和人力资源管理知识</w:t>
            </w:r>
            <w:r>
              <w:rPr>
                <w:rFonts w:hint="eastAsia" w:ascii="宋体" w:hAnsi="宋体" w:eastAsia="宋体" w:cs="宋体"/>
                <w:kern w:val="0"/>
                <w:sz w:val="21"/>
                <w:szCs w:val="21"/>
                <w:lang w:eastAsia="zh-CN"/>
              </w:rPr>
              <w:t>；</w:t>
            </w:r>
          </w:p>
          <w:p>
            <w:pPr>
              <w:widowControl/>
              <w:tabs>
                <w:tab w:val="left" w:pos="235"/>
              </w:tabs>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4.具备良好的人际交往能力和团队合作精神，能够与不同层次的人员进行有效沟通和合作</w:t>
            </w:r>
            <w:r>
              <w:rPr>
                <w:rFonts w:hint="eastAsia" w:ascii="宋体" w:hAnsi="宋体" w:eastAsia="宋体" w:cs="宋体"/>
                <w:kern w:val="0"/>
                <w:sz w:val="21"/>
                <w:szCs w:val="21"/>
                <w:lang w:eastAsia="zh-CN"/>
              </w:rPr>
              <w:t>；</w:t>
            </w:r>
          </w:p>
          <w:p>
            <w:pPr>
              <w:widowControl/>
              <w:tabs>
                <w:tab w:val="left" w:pos="235"/>
              </w:tabs>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5.具备良好的职业素养和工作态度，有责任心、细心、耐心和积极主动的工作态度</w:t>
            </w:r>
            <w:r>
              <w:rPr>
                <w:rFonts w:hint="eastAsia" w:ascii="宋体" w:hAnsi="宋体" w:eastAsia="宋体" w:cs="宋体"/>
                <w:kern w:val="0"/>
                <w:sz w:val="21"/>
                <w:szCs w:val="21"/>
                <w:lang w:eastAsia="zh-CN"/>
              </w:rPr>
              <w:t>；</w:t>
            </w:r>
          </w:p>
          <w:p>
            <w:pPr>
              <w:widowControl/>
              <w:tabs>
                <w:tab w:val="left" w:pos="235"/>
              </w:tabs>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6.熟悉物业管理相关法律法规和政策，能够熟练运用相关法律法规解决实际问题</w:t>
            </w:r>
            <w:r>
              <w:rPr>
                <w:rFonts w:hint="eastAsia" w:ascii="宋体" w:hAnsi="宋体" w:eastAsia="宋体" w:cs="宋体"/>
                <w:kern w:val="0"/>
                <w:sz w:val="21"/>
                <w:szCs w:val="21"/>
                <w:lang w:eastAsia="zh-CN"/>
              </w:rPr>
              <w:t>；</w:t>
            </w:r>
          </w:p>
          <w:p>
            <w:pPr>
              <w:widowControl/>
              <w:tabs>
                <w:tab w:val="left" w:pos="235"/>
              </w:tabs>
              <w:jc w:val="left"/>
              <w:textAlignment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7.具备较强的分析判断能力和解决问题的能力，能够独立处理复杂的物业管理问题</w:t>
            </w:r>
            <w:r>
              <w:rPr>
                <w:rFonts w:hint="eastAsia" w:ascii="宋体" w:hAnsi="宋体" w:eastAsia="宋体" w:cs="宋体"/>
                <w:kern w:val="0"/>
                <w:sz w:val="21"/>
                <w:szCs w:val="21"/>
                <w:lang w:eastAsia="zh-CN"/>
              </w:rPr>
              <w:t>；</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8.具备良好的服务意识和客户服务能力，能够为客户提供优质的服务。</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1.负责公司人力资源的招聘、录用、培训、管理等工作，管理员工档案。</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2.负责监督检查员工考勤及工作完成情况。</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3.负责审核各类合同，制订公司相关制度并统一管理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起草打印公司对内对外发放的文书、工作函等。</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4.负责收发各类文件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对公司各类活动、重大事件形成的文字、影音、电子文档进行收集、整理、分类并及时归档。</w:t>
            </w:r>
          </w:p>
          <w:p>
            <w:pPr>
              <w:widowControl/>
              <w:tabs>
                <w:tab w:val="left" w:pos="235"/>
              </w:tabs>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5.负责协调各部门之间的关系，筹备各类活动</w:t>
            </w:r>
            <w:r>
              <w:rPr>
                <w:rFonts w:hint="eastAsia" w:ascii="宋体" w:hAnsi="宋体" w:eastAsia="宋体" w:cs="宋体"/>
                <w:kern w:val="0"/>
                <w:sz w:val="21"/>
                <w:szCs w:val="21"/>
                <w:lang w:val="en-US" w:eastAsia="zh-CN"/>
              </w:rPr>
              <w:t>与会</w:t>
            </w:r>
            <w:r>
              <w:rPr>
                <w:rFonts w:hint="eastAsia" w:ascii="宋体" w:hAnsi="宋体" w:eastAsia="宋体" w:cs="宋体"/>
                <w:kern w:val="0"/>
                <w:sz w:val="21"/>
                <w:szCs w:val="21"/>
              </w:rPr>
              <w:t>议，对会议的重要内容形成纪要并存档、分发。</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6.完成上级领导下达的其它工作任务。</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劳务派遣</w:t>
            </w:r>
          </w:p>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首次聘期1年</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武胜城市投资有限公司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笔试+面试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清洁工</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2.4万元-2.76万元（应发工资总额），其他福利待遇遵照公司规章制度执行。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不限</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1.年龄：男55岁及以下，女50岁及以下（以招聘公告报名时间截止日计算）。</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2.具有良好的卫生习惯和清洁意识，吃苦耐劳。</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3.具有一定的体力和耐力。</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4.具有较强的责任心和团队合作精神。</w:t>
            </w:r>
          </w:p>
          <w:p>
            <w:pPr>
              <w:widowControl/>
              <w:spacing w:line="24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5.具有良好的沟通能力和服务意识。</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1.负责城南中转站压缩设备区域、公共区域清洁。</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2.根据公司的安全规定，定期对城南中转站消防设施、应急照明设备等进行检查并保持正常运行。</w:t>
            </w:r>
          </w:p>
          <w:p>
            <w:pPr>
              <w:widowControl/>
              <w:spacing w:line="24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3.定期对城南中转站进行清洁和消毒，保持城南中转站环境卫生。</w:t>
            </w:r>
          </w:p>
          <w:p>
            <w:pPr>
              <w:widowControl/>
              <w:spacing w:line="24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4.爱护公物、节约资源。</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劳务派遣</w:t>
            </w:r>
          </w:p>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首次聘期1年</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武胜嘉合水务有限公司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面试</w:t>
            </w:r>
          </w:p>
        </w:tc>
      </w:tr>
      <w:tr>
        <w:tblPrEx>
          <w:tblCellMar>
            <w:top w:w="0" w:type="dxa"/>
            <w:left w:w="108" w:type="dxa"/>
            <w:bottom w:w="0" w:type="dxa"/>
            <w:right w:w="108" w:type="dxa"/>
          </w:tblCellMar>
        </w:tblPrEx>
        <w:trPr>
          <w:trHeight w:val="514"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工程管理人员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6万元-12万元（应发工资总额），其他福利待遇遵照公司规章制度执行。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全日制大专及以上</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1.年龄：28岁至45岁（以招聘公告报名时间截止日计算），男女不限；</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2.取得水利水电专业二级建造师执业资格证书或者中级工程师职称证书；</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3.具有3年及以上水利建设工程项目现场工作经验；</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4.具备相应的专业基础知识和对行业的深刻了解。</w:t>
            </w:r>
          </w:p>
          <w:p>
            <w:pPr>
              <w:widowControl/>
              <w:tabs>
                <w:tab w:val="left" w:pos="235"/>
              </w:tabs>
              <w:jc w:val="left"/>
              <w:textAlignment w:val="center"/>
              <w:rPr>
                <w:rFonts w:hint="eastAsia" w:ascii="宋体" w:hAnsi="宋体" w:eastAsia="宋体" w:cs="宋体"/>
                <w:kern w:val="0"/>
                <w:szCs w:val="21"/>
                <w:lang w:val="en-US" w:eastAsia="zh-CN"/>
              </w:rPr>
            </w:pP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1.负责各类工程项目的现场管理，对质量、进度、成本、安全等进行监督管理；</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2.负责组织编制工程项目的可研、立项文件、项目技术文件、招标要求、工程量清单、施工图纸，办理施工前期及施工阶段相关的报批报建手续等；</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3.负责组织工程项目材料进场验收、隐蔽工程、竣工验收并编制、保存相关资料；</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4.负责工程项目变更、结算、验收与交接；</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5.负责项目实施过程中与各单位之间的沟通协调工作；</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6.负责进行现场合同管理，严格执行合同规定，确保合同履约完成，协调处理合同实施执行过程中的纠纷、索赔等事宜；</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7.参与工程类供方采购工作，包括提出需求计划、推荐供方、提出招标文件技术要求、参与供方考察及资格预审、参与评标定标及合同签订等工作；</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8.完成上级交办的临时工作。</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劳务派遣</w:t>
            </w:r>
          </w:p>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首次聘期1年</w:t>
            </w:r>
          </w:p>
          <w:p>
            <w:pPr>
              <w:widowControl/>
              <w:tabs>
                <w:tab w:val="left" w:pos="235"/>
              </w:tabs>
              <w:jc w:val="center"/>
              <w:textAlignment w:val="center"/>
              <w:rPr>
                <w:rFonts w:hint="eastAsia" w:ascii="宋体" w:hAnsi="宋体" w:eastAsia="宋体" w:cs="宋体"/>
                <w:kern w:val="0"/>
                <w:szCs w:val="21"/>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武胜嘉陵水利开发有限公司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笔试+面试</w:t>
            </w:r>
          </w:p>
        </w:tc>
      </w:tr>
      <w:tr>
        <w:tblPrEx>
          <w:tblCellMar>
            <w:top w:w="0" w:type="dxa"/>
            <w:left w:w="108" w:type="dxa"/>
            <w:bottom w:w="0" w:type="dxa"/>
            <w:right w:w="108" w:type="dxa"/>
          </w:tblCellMar>
        </w:tblPrEx>
        <w:trPr>
          <w:trHeight w:val="2357"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水产养殖技术员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6万元-12万元（应发工资总额），其他福利待遇遵照公司规章制度执行。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全日制大专及以上学历，水产类相关专业。</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1.年龄：28岁至45岁（以招聘公告报名时间截止日计算）；  </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 xml:space="preserve">2.熟悉淡水鱼类养殖技术和鱼类疾病预防；            </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3.具有相关工作经验。</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1.水产养殖技术管理，水生动物疫病防疫检疫，增殖放流，渔业环境管理，水产种质资源保护区管理等相关工作；</w:t>
            </w:r>
          </w:p>
          <w:p>
            <w:pPr>
              <w:widowControl/>
              <w:tabs>
                <w:tab w:val="left" w:pos="235"/>
              </w:tabs>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2.完成上级交办的临时工作。</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劳务派遣</w:t>
            </w:r>
          </w:p>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首次聘期1年</w:t>
            </w:r>
          </w:p>
          <w:p>
            <w:pPr>
              <w:widowControl/>
              <w:spacing w:line="240" w:lineRule="exact"/>
              <w:jc w:val="center"/>
              <w:textAlignment w:val="center"/>
              <w:rPr>
                <w:rFonts w:hint="eastAsia" w:ascii="宋体" w:hAnsi="宋体" w:eastAsia="宋体" w:cs="宋体"/>
                <w:kern w:val="0"/>
                <w:sz w:val="21"/>
                <w:szCs w:val="21"/>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武胜嘉陵水利开发有限公司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笔试+面试</w:t>
            </w:r>
          </w:p>
        </w:tc>
      </w:tr>
      <w:tr>
        <w:tblPrEx>
          <w:tblCellMar>
            <w:top w:w="0" w:type="dxa"/>
            <w:left w:w="108" w:type="dxa"/>
            <w:bottom w:w="0" w:type="dxa"/>
            <w:right w:w="108" w:type="dxa"/>
          </w:tblCellMar>
        </w:tblPrEx>
        <w:trPr>
          <w:trHeight w:val="2893"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讲解员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4万元-6万元（应发工资总额），其他福利待遇遵照公司规章制度执行。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全日制大专及以上</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1.年龄：30岁以下（以招聘公告报名时间截止日计算）；</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2.形象气质佳，有相关工作经验优先；</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3.普通话标准；</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4.性格活泼开朗，沟通能力强；</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5.学习能力强，服从安排；</w:t>
            </w:r>
          </w:p>
          <w:p>
            <w:pPr>
              <w:widowControl/>
              <w:tabs>
                <w:tab w:val="left" w:pos="235"/>
              </w:tabs>
              <w:jc w:val="left"/>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6.持有导游证。</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1.负责导游讲解工作，向游客介绍和传播景区文化；</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2.处理游客发生的各类问题；</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3.做好事故防范和安全提示工作；</w:t>
            </w:r>
          </w:p>
          <w:p>
            <w:pPr>
              <w:widowControl/>
              <w:tabs>
                <w:tab w:val="left" w:pos="235"/>
              </w:tabs>
              <w:jc w:val="left"/>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4.完成领导交办的其他工作。</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劳务派遣</w:t>
            </w:r>
          </w:p>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首次聘期1年</w:t>
            </w:r>
          </w:p>
          <w:p>
            <w:pPr>
              <w:widowControl/>
              <w:spacing w:line="240" w:lineRule="exact"/>
              <w:jc w:val="center"/>
              <w:textAlignment w:val="center"/>
              <w:rPr>
                <w:rFonts w:hint="default" w:ascii="宋体" w:hAnsi="宋体" w:eastAsia="宋体" w:cs="宋体"/>
                <w:kern w:val="0"/>
                <w:szCs w:val="21"/>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武胜县文创旅游开发有限公司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笔试+面试</w:t>
            </w:r>
          </w:p>
        </w:tc>
      </w:tr>
      <w:tr>
        <w:tblPrEx>
          <w:tblCellMar>
            <w:top w:w="0" w:type="dxa"/>
            <w:left w:w="108" w:type="dxa"/>
            <w:bottom w:w="0" w:type="dxa"/>
            <w:right w:w="108" w:type="dxa"/>
          </w:tblCellMar>
        </w:tblPrEx>
        <w:trPr>
          <w:trHeight w:val="3867"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pStyle w:val="8"/>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行政</w:t>
            </w:r>
          </w:p>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人员</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3.6万元-6万元（应发工资总额），其他福利待遇遵照公司规章制度执行。</w:t>
            </w:r>
          </w:p>
        </w:tc>
        <w:tc>
          <w:tcPr>
            <w:tcW w:w="1082"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大专及</w:t>
            </w:r>
          </w:p>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以上</w:t>
            </w:r>
          </w:p>
        </w:tc>
        <w:tc>
          <w:tcPr>
            <w:tcW w:w="3267"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1.年龄35岁以下（以招聘公告报名时间截止日计算）；</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2.形象气质佳，身体健康、综合素质较好，女性身高160cm以上，男性身高175cm以上；</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3.能吃苦耐劳，有责任心，有很好的服从意识与团队协作精神；</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4.具有一定的写作能力和口头表达能力，熟悉使用常用办公软件，有相关工作经验者优先；</w:t>
            </w:r>
          </w:p>
          <w:p>
            <w:pPr>
              <w:widowControl/>
              <w:tabs>
                <w:tab w:val="left" w:pos="235"/>
              </w:tabs>
              <w:jc w:val="left"/>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5.能适应倒班作业与夜班作业。</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1.负责游船行业路线、旅游景点等讲解；</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2.负责码头检票，维持秩序，引领客人上下船；</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3.负责客房、餐厅、休闲吧等区域日常接待与服务工作；</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4.负责区域范围内设施设备使用与维护、保持清洁卫生；</w:t>
            </w:r>
          </w:p>
          <w:p>
            <w:pPr>
              <w:widowControl/>
              <w:tabs>
                <w:tab w:val="left" w:pos="235"/>
              </w:tabs>
              <w:jc w:val="left"/>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5.负责照顾游客安全，解答游客问题，收集与反馈客户意见与建议，处理异常情况；</w:t>
            </w:r>
          </w:p>
          <w:p>
            <w:pPr>
              <w:widowControl/>
              <w:tabs>
                <w:tab w:val="left" w:pos="235"/>
              </w:tabs>
              <w:jc w:val="left"/>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6.服从工作安排，完成领导交办的其他任务。</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劳务派遣</w:t>
            </w:r>
          </w:p>
          <w:p>
            <w:pPr>
              <w:widowControl/>
              <w:spacing w:line="240" w:lineRule="exact"/>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首次聘期1年</w:t>
            </w:r>
          </w:p>
          <w:p>
            <w:pPr>
              <w:widowControl/>
              <w:tabs>
                <w:tab w:val="left" w:pos="235"/>
              </w:tabs>
              <w:jc w:val="center"/>
              <w:textAlignment w:val="center"/>
              <w:rPr>
                <w:rFonts w:hint="default" w:ascii="宋体" w:hAnsi="宋体" w:eastAsia="宋体" w:cs="宋体"/>
                <w:kern w:val="0"/>
                <w:szCs w:val="21"/>
                <w:lang w:val="en-US" w:eastAsia="zh-CN"/>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武胜县文创旅游开发有限公司</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235"/>
              </w:tabs>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笔试+面试</w:t>
            </w:r>
          </w:p>
        </w:tc>
      </w:tr>
    </w:tbl>
    <w:p>
      <w:pPr>
        <w:spacing w:line="530" w:lineRule="exact"/>
        <w:rPr>
          <w:rFonts w:hint="eastAsia" w:ascii="宋体" w:hAnsi="宋体" w:cs="宋体"/>
          <w:b w:val="0"/>
          <w:bCs w:val="0"/>
          <w:kern w:val="0"/>
          <w:sz w:val="28"/>
          <w:szCs w:val="28"/>
          <w:lang w:val="en-US" w:eastAsia="zh-CN"/>
        </w:rPr>
      </w:pPr>
    </w:p>
    <w:p>
      <w:pPr>
        <w:spacing w:line="530" w:lineRule="exact"/>
        <w:rPr>
          <w:sz w:val="24"/>
          <w:szCs w:val="24"/>
        </w:rPr>
      </w:pPr>
      <w:r>
        <w:rPr>
          <w:rFonts w:hint="eastAsia" w:ascii="宋体" w:hAnsi="宋体" w:cs="宋体"/>
          <w:b w:val="0"/>
          <w:bCs w:val="0"/>
          <w:kern w:val="0"/>
          <w:sz w:val="24"/>
          <w:szCs w:val="24"/>
          <w:lang w:val="en-US" w:eastAsia="zh-CN"/>
        </w:rPr>
        <w:t>注：在本司连续工作满2年后，根据集团公司相关政策，表现优异并通过考核者，可转签劳动合同。</w:t>
      </w:r>
    </w:p>
    <w:sectPr>
      <w:headerReference r:id="rId3" w:type="default"/>
      <w:footerReference r:id="rId4" w:type="default"/>
      <w:pgSz w:w="16838" w:h="11906" w:orient="landscape"/>
      <w:pgMar w:top="1531" w:right="204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9A55"/>
    <w:multiLevelType w:val="singleLevel"/>
    <w:tmpl w:val="04B59A55"/>
    <w:lvl w:ilvl="0" w:tentative="0">
      <w:start w:val="1"/>
      <w:numFmt w:val="decimal"/>
      <w:lvlText w:val="%1."/>
      <w:lvlJc w:val="left"/>
      <w:pPr>
        <w:tabs>
          <w:tab w:val="left" w:pos="312"/>
        </w:tabs>
      </w:pPr>
    </w:lvl>
  </w:abstractNum>
  <w:abstractNum w:abstractNumId="1">
    <w:nsid w:val="071AEE95"/>
    <w:multiLevelType w:val="singleLevel"/>
    <w:tmpl w:val="071AEE9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NiMWFkMzYxZTE2NzIyNGNhY2IzNTYwZDQwZGQifQ=="/>
  </w:docVars>
  <w:rsids>
    <w:rsidRoot w:val="00E650BF"/>
    <w:rsid w:val="00020336"/>
    <w:rsid w:val="00024FBF"/>
    <w:rsid w:val="00061875"/>
    <w:rsid w:val="0006635E"/>
    <w:rsid w:val="0009183D"/>
    <w:rsid w:val="000D19A6"/>
    <w:rsid w:val="000F57D4"/>
    <w:rsid w:val="00125B66"/>
    <w:rsid w:val="00194537"/>
    <w:rsid w:val="001E6430"/>
    <w:rsid w:val="00285CA2"/>
    <w:rsid w:val="002B14D8"/>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0FE3805"/>
    <w:rsid w:val="00FF110D"/>
    <w:rsid w:val="02C136FC"/>
    <w:rsid w:val="05DB5554"/>
    <w:rsid w:val="05E33157"/>
    <w:rsid w:val="083C6C35"/>
    <w:rsid w:val="083E3004"/>
    <w:rsid w:val="08BB0933"/>
    <w:rsid w:val="0A7B37C2"/>
    <w:rsid w:val="0AA973CE"/>
    <w:rsid w:val="0B535BD3"/>
    <w:rsid w:val="0CB67574"/>
    <w:rsid w:val="0CBE76F0"/>
    <w:rsid w:val="0E2C6983"/>
    <w:rsid w:val="0E5037C7"/>
    <w:rsid w:val="0E517E8F"/>
    <w:rsid w:val="0E5434E9"/>
    <w:rsid w:val="11B81442"/>
    <w:rsid w:val="11C66D3F"/>
    <w:rsid w:val="11F9538C"/>
    <w:rsid w:val="1234004F"/>
    <w:rsid w:val="128D45FF"/>
    <w:rsid w:val="129E2F84"/>
    <w:rsid w:val="12B92242"/>
    <w:rsid w:val="13955E87"/>
    <w:rsid w:val="13C05CE9"/>
    <w:rsid w:val="143A7D05"/>
    <w:rsid w:val="146D6EA4"/>
    <w:rsid w:val="14F64B10"/>
    <w:rsid w:val="15504137"/>
    <w:rsid w:val="15B84EEB"/>
    <w:rsid w:val="169D77CF"/>
    <w:rsid w:val="17D672CB"/>
    <w:rsid w:val="1866145D"/>
    <w:rsid w:val="18BE612E"/>
    <w:rsid w:val="1A562397"/>
    <w:rsid w:val="1BDB6940"/>
    <w:rsid w:val="1C091A17"/>
    <w:rsid w:val="1D8468CD"/>
    <w:rsid w:val="1E88199F"/>
    <w:rsid w:val="1EAA6178"/>
    <w:rsid w:val="1EEC79D4"/>
    <w:rsid w:val="20A976C4"/>
    <w:rsid w:val="20EA188C"/>
    <w:rsid w:val="218662FC"/>
    <w:rsid w:val="2293583A"/>
    <w:rsid w:val="238B3A9F"/>
    <w:rsid w:val="23E135C5"/>
    <w:rsid w:val="23EB61A9"/>
    <w:rsid w:val="23EF5C64"/>
    <w:rsid w:val="240510B5"/>
    <w:rsid w:val="2424182F"/>
    <w:rsid w:val="246646CB"/>
    <w:rsid w:val="24713F70"/>
    <w:rsid w:val="25B12333"/>
    <w:rsid w:val="25C24D84"/>
    <w:rsid w:val="26485579"/>
    <w:rsid w:val="2A177DC8"/>
    <w:rsid w:val="2AAB68B9"/>
    <w:rsid w:val="2B3C07DA"/>
    <w:rsid w:val="2BF47C0A"/>
    <w:rsid w:val="2C360D5E"/>
    <w:rsid w:val="2C7464DD"/>
    <w:rsid w:val="2C753E72"/>
    <w:rsid w:val="2C833CC0"/>
    <w:rsid w:val="2F1C3806"/>
    <w:rsid w:val="2F8018A2"/>
    <w:rsid w:val="2F814982"/>
    <w:rsid w:val="2FEE04DB"/>
    <w:rsid w:val="30AB6B41"/>
    <w:rsid w:val="30D21EAD"/>
    <w:rsid w:val="322119EE"/>
    <w:rsid w:val="33641049"/>
    <w:rsid w:val="33BB3AE6"/>
    <w:rsid w:val="3485297A"/>
    <w:rsid w:val="356839CF"/>
    <w:rsid w:val="35C34D9F"/>
    <w:rsid w:val="36667AF5"/>
    <w:rsid w:val="36F928AD"/>
    <w:rsid w:val="37AF2370"/>
    <w:rsid w:val="37D56B99"/>
    <w:rsid w:val="383B1F9E"/>
    <w:rsid w:val="3A583000"/>
    <w:rsid w:val="3AD13FC2"/>
    <w:rsid w:val="3AE71032"/>
    <w:rsid w:val="3C94190A"/>
    <w:rsid w:val="3D5541B0"/>
    <w:rsid w:val="3D957523"/>
    <w:rsid w:val="3DBC5005"/>
    <w:rsid w:val="3DC274D8"/>
    <w:rsid w:val="41D8350E"/>
    <w:rsid w:val="41DC2024"/>
    <w:rsid w:val="441C00B7"/>
    <w:rsid w:val="480C7D86"/>
    <w:rsid w:val="482B0525"/>
    <w:rsid w:val="484A5C1A"/>
    <w:rsid w:val="486E3920"/>
    <w:rsid w:val="48B87BF5"/>
    <w:rsid w:val="490E2FA4"/>
    <w:rsid w:val="49772073"/>
    <w:rsid w:val="499523D9"/>
    <w:rsid w:val="4A7209D0"/>
    <w:rsid w:val="4A893B93"/>
    <w:rsid w:val="4AAE314F"/>
    <w:rsid w:val="4AC22796"/>
    <w:rsid w:val="4B0F5C9C"/>
    <w:rsid w:val="4C4B6B08"/>
    <w:rsid w:val="4C8676A9"/>
    <w:rsid w:val="4CA7380F"/>
    <w:rsid w:val="4CAF559E"/>
    <w:rsid w:val="4CF63C40"/>
    <w:rsid w:val="4D440499"/>
    <w:rsid w:val="4DA673BD"/>
    <w:rsid w:val="4E7D71A8"/>
    <w:rsid w:val="4E9D1D67"/>
    <w:rsid w:val="4F830A8D"/>
    <w:rsid w:val="51837B5F"/>
    <w:rsid w:val="521D1006"/>
    <w:rsid w:val="522C1839"/>
    <w:rsid w:val="531219B8"/>
    <w:rsid w:val="53152D7A"/>
    <w:rsid w:val="5325447B"/>
    <w:rsid w:val="53E144D1"/>
    <w:rsid w:val="540248E3"/>
    <w:rsid w:val="54772DA0"/>
    <w:rsid w:val="55B86F8C"/>
    <w:rsid w:val="563E1219"/>
    <w:rsid w:val="56DA6B22"/>
    <w:rsid w:val="586B4AF0"/>
    <w:rsid w:val="587B3C3F"/>
    <w:rsid w:val="58A07F30"/>
    <w:rsid w:val="59635F58"/>
    <w:rsid w:val="597936DB"/>
    <w:rsid w:val="59C355C6"/>
    <w:rsid w:val="59C51DC2"/>
    <w:rsid w:val="5A85128E"/>
    <w:rsid w:val="5B404320"/>
    <w:rsid w:val="5BB061E8"/>
    <w:rsid w:val="5CBE77B6"/>
    <w:rsid w:val="5D0447D5"/>
    <w:rsid w:val="5D40005D"/>
    <w:rsid w:val="5EC35E21"/>
    <w:rsid w:val="5F0D4E0F"/>
    <w:rsid w:val="5F187E14"/>
    <w:rsid w:val="5F7062A4"/>
    <w:rsid w:val="5F8016C8"/>
    <w:rsid w:val="60546203"/>
    <w:rsid w:val="60B643B6"/>
    <w:rsid w:val="61551A66"/>
    <w:rsid w:val="61A76635"/>
    <w:rsid w:val="61D468F4"/>
    <w:rsid w:val="621A6DD3"/>
    <w:rsid w:val="628C1A7E"/>
    <w:rsid w:val="637E5102"/>
    <w:rsid w:val="639F3A33"/>
    <w:rsid w:val="65721A25"/>
    <w:rsid w:val="66E310D9"/>
    <w:rsid w:val="68415F39"/>
    <w:rsid w:val="690268A2"/>
    <w:rsid w:val="6923369E"/>
    <w:rsid w:val="69C74FAA"/>
    <w:rsid w:val="6A104000"/>
    <w:rsid w:val="6B323313"/>
    <w:rsid w:val="6E9912D6"/>
    <w:rsid w:val="6F650984"/>
    <w:rsid w:val="6F83238D"/>
    <w:rsid w:val="72E43211"/>
    <w:rsid w:val="73B511F7"/>
    <w:rsid w:val="74CD2ED5"/>
    <w:rsid w:val="75034403"/>
    <w:rsid w:val="751668CC"/>
    <w:rsid w:val="75F57C42"/>
    <w:rsid w:val="76CD198A"/>
    <w:rsid w:val="774D0E49"/>
    <w:rsid w:val="78513EDB"/>
    <w:rsid w:val="785F7D05"/>
    <w:rsid w:val="78610FEA"/>
    <w:rsid w:val="789C7836"/>
    <w:rsid w:val="7A2A4BE5"/>
    <w:rsid w:val="7A683F7E"/>
    <w:rsid w:val="7B2032B3"/>
    <w:rsid w:val="7B640F7E"/>
    <w:rsid w:val="7BD457A0"/>
    <w:rsid w:val="7D10599C"/>
    <w:rsid w:val="7D6C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5"/>
    <w:autoRedefine/>
    <w:qFormat/>
    <w:uiPriority w:val="0"/>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8">
    <w:name w:val="Title"/>
    <w:basedOn w:val="1"/>
    <w:next w:val="1"/>
    <w:link w:val="16"/>
    <w:autoRedefine/>
    <w:qFormat/>
    <w:uiPriority w:val="10"/>
    <w:pPr>
      <w:spacing w:before="240" w:after="60"/>
      <w:jc w:val="center"/>
      <w:outlineLvl w:val="0"/>
    </w:pPr>
    <w:rPr>
      <w:rFonts w:ascii="Arial" w:hAnsi="Arial" w:cs="Arial"/>
      <w:b/>
      <w:bCs/>
      <w:sz w:val="32"/>
      <w:szCs w:val="32"/>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qFormat/>
    <w:uiPriority w:val="99"/>
    <w:rPr>
      <w:sz w:val="18"/>
      <w:szCs w:val="18"/>
    </w:rPr>
  </w:style>
  <w:style w:type="character" w:customStyle="1" w:styleId="15">
    <w:name w:val="正文文本 Char"/>
    <w:basedOn w:val="11"/>
    <w:link w:val="3"/>
    <w:autoRedefine/>
    <w:qFormat/>
    <w:uiPriority w:val="0"/>
    <w:rPr>
      <w:rFonts w:ascii="Calibri" w:hAnsi="Calibri" w:eastAsia="宋体" w:cs="Times New Roman"/>
      <w:szCs w:val="24"/>
    </w:rPr>
  </w:style>
  <w:style w:type="character" w:customStyle="1" w:styleId="16">
    <w:name w:val="标题 Char"/>
    <w:basedOn w:val="11"/>
    <w:link w:val="8"/>
    <w:autoRedefine/>
    <w:qFormat/>
    <w:uiPriority w:val="10"/>
    <w:rPr>
      <w:rFonts w:ascii="Arial" w:hAnsi="Arial" w:eastAsia="宋体" w:cs="Arial"/>
      <w:b/>
      <w:bCs/>
      <w:sz w:val="32"/>
      <w:szCs w:val="32"/>
    </w:rPr>
  </w:style>
  <w:style w:type="character" w:customStyle="1" w:styleId="17">
    <w:name w:val="批注框文本 Char"/>
    <w:basedOn w:val="11"/>
    <w:link w:val="4"/>
    <w:autoRedefine/>
    <w:semiHidden/>
    <w:qFormat/>
    <w:uiPriority w:val="99"/>
    <w:rPr>
      <w:rFonts w:ascii="Calibri" w:hAnsi="Calibri" w:eastAsia="宋体" w:cs="Times New Roman"/>
      <w:sz w:val="18"/>
      <w:szCs w:val="18"/>
    </w:rPr>
  </w:style>
  <w:style w:type="paragraph" w:customStyle="1" w:styleId="18">
    <w:name w:val="样式 小四 首行缩进:  0.85 厘米 行距: 固定值 22 磅"/>
    <w:basedOn w:val="1"/>
    <w:autoRedefine/>
    <w:qFormat/>
    <w:uiPriority w:val="0"/>
    <w:pPr>
      <w:spacing w:line="440" w:lineRule="exact"/>
      <w:ind w:firstLine="480"/>
    </w:pPr>
    <w:rPr>
      <w:rFonts w:ascii="Times New Roman" w:hAnsi="Times New Roman"/>
      <w:szCs w:val="20"/>
    </w:rPr>
  </w:style>
  <w:style w:type="paragraph" w:customStyle="1" w:styleId="19">
    <w:name w:val="正文文本缩进 21"/>
    <w:basedOn w:val="1"/>
    <w:autoRedefine/>
    <w:qFormat/>
    <w:uiPriority w:val="0"/>
    <w:pPr>
      <w:spacing w:line="480" w:lineRule="auto"/>
      <w:ind w:left="420" w:leftChars="200"/>
    </w:pPr>
    <w:rPr>
      <w:rFonts w:asciiTheme="minorHAnsi" w:hAnsiTheme="minorHAnsi" w:eastAsiaTheme="minorEastAsia" w:cstheme="minorBidi"/>
    </w:rPr>
  </w:style>
  <w:style w:type="character" w:customStyle="1" w:styleId="20">
    <w:name w:val="font01"/>
    <w:basedOn w:val="11"/>
    <w:autoRedefine/>
    <w:qFormat/>
    <w:uiPriority w:val="0"/>
    <w:rPr>
      <w:rFonts w:hint="eastAsia" w:ascii="宋体" w:hAnsi="宋体" w:eastAsia="宋体" w:cs="宋体"/>
      <w:color w:val="000000"/>
      <w:sz w:val="22"/>
      <w:szCs w:val="22"/>
      <w:u w:val="none"/>
    </w:rPr>
  </w:style>
  <w:style w:type="paragraph" w:styleId="21">
    <w:name w:val="List Paragraph"/>
    <w:basedOn w:val="1"/>
    <w:autoRedefine/>
    <w:unhideWhenUsed/>
    <w:qFormat/>
    <w:uiPriority w:val="99"/>
    <w:pPr>
      <w:ind w:firstLine="420" w:firstLineChars="200"/>
    </w:p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Body text|1"/>
    <w:basedOn w:val="1"/>
    <w:autoRedefine/>
    <w:qFormat/>
    <w:uiPriority w:val="0"/>
    <w:pPr>
      <w:spacing w:line="401" w:lineRule="auto"/>
      <w:ind w:firstLine="400"/>
    </w:pPr>
    <w:rPr>
      <w:rFonts w:ascii="宋体" w:hAnsi="宋体" w:cs="宋体"/>
      <w:sz w:val="30"/>
      <w:szCs w:val="30"/>
      <w:lang w:val="zh-TW" w:eastAsia="zh-TW" w:bidi="zh-TW"/>
    </w:rPr>
  </w:style>
  <w:style w:type="paragraph" w:customStyle="1" w:styleId="24">
    <w:name w:val="Header or footer|1"/>
    <w:basedOn w:val="1"/>
    <w:autoRedefine/>
    <w:qFormat/>
    <w:uiPriority w:val="0"/>
    <w:rPr>
      <w:sz w:val="28"/>
      <w:szCs w:val="28"/>
      <w:lang w:val="zh-TW" w:eastAsia="zh-TW" w:bidi="zh-TW"/>
    </w:rPr>
  </w:style>
  <w:style w:type="character" w:customStyle="1" w:styleId="25">
    <w:name w:val="font71"/>
    <w:basedOn w:val="11"/>
    <w:autoRedefine/>
    <w:qFormat/>
    <w:uiPriority w:val="0"/>
    <w:rPr>
      <w:rFonts w:hint="eastAsia" w:ascii="方正仿宋_GBK" w:hAnsi="方正仿宋_GBK" w:eastAsia="方正仿宋_GBK" w:cs="方正仿宋_GBK"/>
      <w:color w:val="000000"/>
      <w:sz w:val="33"/>
      <w:szCs w:val="33"/>
      <w:u w:val="none"/>
    </w:rPr>
  </w:style>
  <w:style w:type="character" w:customStyle="1" w:styleId="26">
    <w:name w:val="font21"/>
    <w:basedOn w:val="11"/>
    <w:autoRedefine/>
    <w:qFormat/>
    <w:uiPriority w:val="0"/>
    <w:rPr>
      <w:rFonts w:hint="eastAsia" w:ascii="宋体" w:hAnsi="宋体" w:eastAsia="宋体" w:cs="宋体"/>
      <w:color w:val="000000"/>
      <w:sz w:val="22"/>
      <w:szCs w:val="22"/>
      <w:u w:val="none"/>
    </w:rPr>
  </w:style>
  <w:style w:type="character" w:customStyle="1" w:styleId="27">
    <w:name w:val="font11"/>
    <w:basedOn w:val="11"/>
    <w:autoRedefine/>
    <w:qFormat/>
    <w:uiPriority w:val="0"/>
    <w:rPr>
      <w:rFonts w:hint="default" w:ascii="Times New Roman" w:hAnsi="Times New Roman" w:cs="Times New Roman"/>
      <w:color w:val="000000"/>
      <w:sz w:val="22"/>
      <w:szCs w:val="22"/>
      <w:u w:val="none"/>
    </w:rPr>
  </w:style>
  <w:style w:type="character" w:customStyle="1" w:styleId="28">
    <w:name w:val="font91"/>
    <w:basedOn w:val="11"/>
    <w:autoRedefine/>
    <w:qFormat/>
    <w:uiPriority w:val="0"/>
    <w:rPr>
      <w:rFonts w:hint="default" w:ascii="Times New Roman" w:hAnsi="Times New Roman" w:cs="Times New Roman"/>
      <w:color w:val="000000"/>
      <w:sz w:val="22"/>
      <w:szCs w:val="22"/>
      <w:u w:val="none"/>
    </w:rPr>
  </w:style>
  <w:style w:type="character" w:customStyle="1" w:styleId="29">
    <w:name w:val="font31"/>
    <w:basedOn w:val="11"/>
    <w:autoRedefine/>
    <w:qFormat/>
    <w:uiPriority w:val="0"/>
    <w:rPr>
      <w:rFonts w:hint="default" w:ascii="Times New Roman" w:hAnsi="Times New Roman" w:cs="Times New Roman"/>
      <w:color w:val="000000"/>
      <w:sz w:val="33"/>
      <w:szCs w:val="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2233</Words>
  <Characters>2317</Characters>
  <Lines>42</Lines>
  <Paragraphs>11</Paragraphs>
  <TotalTime>0</TotalTime>
  <ScaleCrop>false</ScaleCrop>
  <LinksUpToDate>false</LinksUpToDate>
  <CharactersWithSpaces>2493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2022-05-11T02:57:00Z</dcterms:created>
  <dc:creator>ASUS</dc:creator>
  <cp:lastModifiedBy>企业用户_23475196</cp:lastModifiedBy>
  <cp:lastPrinted>2024-04-30T01:48:00Z</cp:lastPrinted>
  <dcterms:modified xsi:type="dcterms:W3CDTF">2024-05-27T01:53:49Z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2323012CB10349939DC6165327ECFE1B_13</vt:lpwstr>
  </property>
</Properties>
</file>