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800" w:lineRule="exact"/>
        <w:jc w:val="center"/>
        <w:rPr>
          <w:rFonts w:ascii="Times New Roman" w:hAnsi="Times New Roman" w:eastAsia="方正小标宋_GBK" w:cs="Times New Roman"/>
          <w:sz w:val="72"/>
          <w:szCs w:val="72"/>
        </w:rPr>
      </w:pPr>
      <w:r>
        <w:rPr>
          <w:rFonts w:hint="eastAsia" w:ascii="Times New Roman" w:hAnsi="Times New Roman" w:eastAsia="方正小标宋_GBK" w:cs="Times New Roman"/>
          <w:sz w:val="72"/>
          <w:szCs w:val="72"/>
          <w:lang w:val="en-US" w:eastAsia="zh-CN"/>
        </w:rPr>
        <w:t>武胜县综合行政执法局</w:t>
      </w:r>
      <w:r>
        <w:rPr>
          <w:rFonts w:hint="eastAsia" w:ascii="Times New Roman" w:hAnsi="Times New Roman" w:eastAsia="方正小标宋_GBK" w:cs="Times New Roman"/>
          <w:sz w:val="72"/>
          <w:szCs w:val="72"/>
        </w:rPr>
        <w:t>2025</w:t>
      </w:r>
      <w:r>
        <w:rPr>
          <w:rFonts w:ascii="Times New Roman" w:hAnsi="Times New Roman" w:eastAsia="方正小标宋_GBK" w:cs="Times New Roman"/>
          <w:sz w:val="72"/>
          <w:szCs w:val="72"/>
        </w:rPr>
        <w:t>年部门预算</w:t>
      </w:r>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pPr>
        <w:jc w:val="center"/>
        <w:rPr>
          <w:rFonts w:ascii="Times New Roman" w:hAnsi="Times New Roman" w:eastAsia="方正小标宋_GBK" w:cs="Times New Roman"/>
          <w:sz w:val="44"/>
          <w:szCs w:val="44"/>
        </w:rPr>
      </w:pP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第一部分  </w:t>
      </w:r>
      <w:r>
        <w:rPr>
          <w:rFonts w:hint="eastAsia" w:ascii="Times New Roman" w:hAnsi="Times New Roman" w:eastAsia="黑体" w:cs="Times New Roman"/>
          <w:kern w:val="0"/>
          <w:sz w:val="32"/>
          <w:szCs w:val="32"/>
          <w:lang w:val="en-US" w:eastAsia="zh-CN"/>
        </w:rPr>
        <w:t>武胜县综合行政执法局</w:t>
      </w:r>
      <w:r>
        <w:rPr>
          <w:rFonts w:ascii="Times New Roman" w:hAnsi="Times New Roman" w:eastAsia="黑体" w:cs="Times New Roman"/>
          <w:kern w:val="0"/>
          <w:sz w:val="32"/>
          <w:szCs w:val="32"/>
        </w:rPr>
        <w:t>概况</w:t>
      </w:r>
    </w:p>
    <w:p>
      <w:pPr>
        <w:pStyle w:val="6"/>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一、基本职能及主要工作</w:t>
      </w:r>
    </w:p>
    <w:p>
      <w:pPr>
        <w:pStyle w:val="6"/>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二、部门预算单位构成</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lang w:val="en-US" w:eastAsia="zh-CN"/>
        </w:rPr>
        <w:t xml:space="preserve">  武胜县综合行政执法局</w:t>
      </w:r>
      <w:r>
        <w:rPr>
          <w:rFonts w:hint="eastAsia" w:ascii="Times New Roman" w:hAnsi="Times New Roman" w:eastAsia="黑体" w:cs="Times New Roman"/>
          <w:kern w:val="0"/>
          <w:sz w:val="32"/>
          <w:szCs w:val="32"/>
        </w:rPr>
        <w:t>2025</w:t>
      </w:r>
      <w:r>
        <w:rPr>
          <w:rFonts w:ascii="Times New Roman" w:hAnsi="Times New Roman" w:eastAsia="黑体" w:cs="Times New Roman"/>
          <w:kern w:val="0"/>
          <w:sz w:val="32"/>
          <w:szCs w:val="32"/>
        </w:rPr>
        <w:t>年部门</w:t>
      </w:r>
    </w:p>
    <w:p>
      <w:pPr>
        <w:spacing w:line="560" w:lineRule="exact"/>
        <w:ind w:firstLine="2240" w:firstLineChars="700"/>
        <w:rPr>
          <w:rFonts w:ascii="Times New Roman" w:hAnsi="Times New Roman" w:eastAsia="黑体" w:cs="Times New Roman"/>
          <w:kern w:val="0"/>
          <w:sz w:val="32"/>
          <w:szCs w:val="32"/>
        </w:rPr>
      </w:pPr>
      <w:r>
        <w:rPr>
          <w:rFonts w:ascii="Times New Roman" w:hAnsi="Times New Roman" w:eastAsia="黑体" w:cs="Times New Roman"/>
          <w:kern w:val="0"/>
          <w:sz w:val="32"/>
          <w:szCs w:val="32"/>
        </w:rPr>
        <w:t>预算情况说明</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lang w:val="en-US" w:eastAsia="zh-CN"/>
        </w:rPr>
        <w:t xml:space="preserve">  </w:t>
      </w:r>
      <w:r>
        <w:rPr>
          <w:rFonts w:ascii="Times New Roman" w:hAnsi="Times New Roman" w:eastAsia="黑体" w:cs="Times New Roman"/>
          <w:kern w:val="0"/>
          <w:sz w:val="32"/>
          <w:szCs w:val="32"/>
        </w:rPr>
        <w:t>名词解释</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四</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lang w:val="en-US" w:eastAsia="zh-CN"/>
        </w:rPr>
        <w:t xml:space="preserve">  武胜县综合行政执法局</w:t>
      </w:r>
      <w:r>
        <w:rPr>
          <w:rFonts w:hint="eastAsia" w:ascii="Times New Roman" w:hAnsi="Times New Roman" w:eastAsia="黑体" w:cs="Times New Roman"/>
          <w:kern w:val="0"/>
          <w:sz w:val="32"/>
          <w:szCs w:val="32"/>
        </w:rPr>
        <w:t>2025</w:t>
      </w:r>
      <w:r>
        <w:rPr>
          <w:rFonts w:ascii="Times New Roman" w:hAnsi="Times New Roman" w:eastAsia="黑体" w:cs="Times New Roman"/>
          <w:kern w:val="0"/>
          <w:sz w:val="32"/>
          <w:szCs w:val="32"/>
        </w:rPr>
        <w:t>年部门预算表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 部门收支总表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表1-1 部门收入总表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表1-2 部门支出总表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 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表2-1财政拨款支出预算表（部门经济分类科目）</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 一般公共预算支出预算表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表3-1 一般公共预算基本支出预算表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表3-3 一般公共预算“三公”经费支出预算表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 政府性基金</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表4-1 政府性基金预算“三公”经费支出预算表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表5 国有资本经营预算支出预算表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表6 部门预算项目</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绩效目标表</w:t>
      </w:r>
    </w:p>
    <w:p>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表7 部门整体支出绩效目标表</w:t>
      </w:r>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pStyle w:val="6"/>
        <w:widowControl/>
        <w:spacing w:before="0" w:beforeAutospacing="0" w:after="0" w:afterAutospacing="0"/>
        <w:jc w:val="both"/>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p>
    <w:p>
      <w:pPr>
        <w:pStyle w:val="6"/>
        <w:widowControl/>
        <w:spacing w:before="0" w:beforeAutospacing="0" w:after="0" w:afterAutospacing="0"/>
        <w:jc w:val="center"/>
        <w:outlineLvl w:val="0"/>
        <w:rPr>
          <w:rFonts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 xml:space="preserve">第一部分  </w:t>
      </w:r>
      <w:r>
        <w:rPr>
          <w:rFonts w:hint="eastAsia" w:ascii="Times New Roman" w:hAnsi="Times New Roman" w:eastAsia="方正小标宋简体" w:cs="方正小标宋简体"/>
          <w:sz w:val="52"/>
          <w:szCs w:val="52"/>
          <w:lang w:val="en-US" w:eastAsia="zh-CN"/>
        </w:rPr>
        <w:t>武胜县综合行政执法局</w:t>
      </w:r>
      <w:r>
        <w:rPr>
          <w:rFonts w:hint="eastAsia" w:ascii="Times New Roman" w:hAnsi="Times New Roman" w:eastAsia="方正小标宋简体" w:cs="方正小标宋简体"/>
          <w:sz w:val="52"/>
          <w:szCs w:val="52"/>
        </w:rPr>
        <w:t>概况</w:t>
      </w:r>
    </w:p>
    <w:p>
      <w:pPr>
        <w:pStyle w:val="6"/>
        <w:widowControl/>
        <w:adjustRightInd w:val="0"/>
        <w:spacing w:before="0" w:beforeAutospacing="0" w:after="0" w:afterAutospacing="0"/>
        <w:ind w:firstLine="640" w:firstLineChars="200"/>
        <w:jc w:val="both"/>
        <w:rPr>
          <w:rStyle w:val="9"/>
          <w:rFonts w:ascii="Times New Roman" w:hAnsi="Times New Roman" w:eastAsia="黑体" w:cs="宋体"/>
          <w:b w:val="0"/>
          <w:color w:val="333333"/>
          <w:sz w:val="32"/>
          <w:szCs w:val="21"/>
        </w:rPr>
        <w:sectPr>
          <w:pgSz w:w="11906" w:h="16838"/>
          <w:pgMar w:top="1440" w:right="1800" w:bottom="1440" w:left="1800" w:header="720" w:footer="720" w:gutter="0"/>
          <w:pgNumType w:fmt="numberInDash" w:start="1"/>
          <w:cols w:space="720" w:num="1"/>
          <w:docGrid w:type="lines" w:linePitch="312"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黑体" w:hAnsi="宋体" w:eastAsia="黑体" w:cs="黑体"/>
          <w:i w:val="0"/>
          <w:caps w:val="0"/>
          <w:color w:val="000000"/>
          <w:spacing w:val="0"/>
          <w:sz w:val="32"/>
          <w:szCs w:val="32"/>
          <w:bdr w:val="none" w:color="auto" w:sz="0" w:space="0"/>
          <w:shd w:val="clear" w:fill="FFFFFF"/>
        </w:rPr>
        <w:t>一、基本职能及主要工作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楷体_GB2312" w:hAnsi="sans-serif" w:eastAsia="楷体_GB2312" w:cs="楷体_GB2312"/>
          <w:b/>
          <w:i w:val="0"/>
          <w:caps w:val="0"/>
          <w:color w:val="000000"/>
          <w:spacing w:val="0"/>
          <w:sz w:val="32"/>
          <w:szCs w:val="32"/>
          <w:bdr w:val="none" w:color="auto" w:sz="0" w:space="0"/>
          <w:shd w:val="clear" w:fill="FFFFFF"/>
        </w:rPr>
        <w:t>（一）</w:t>
      </w:r>
      <w:r>
        <w:rPr>
          <w:rFonts w:hint="default" w:ascii="楷体_GB2312" w:hAnsi="sans-serif" w:eastAsia="楷体_GB2312" w:cs="楷体_GB2312"/>
          <w:b/>
          <w:i w:val="0"/>
          <w:caps w:val="0"/>
          <w:color w:val="000000"/>
          <w:spacing w:val="0"/>
          <w:sz w:val="32"/>
          <w:szCs w:val="32"/>
          <w:bdr w:val="none" w:color="auto" w:sz="0" w:space="0"/>
          <w:shd w:val="clear" w:fill="FFFFFF"/>
        </w:rPr>
        <w:t>武胜县综合行政执法局职能简介。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仿宋_GB2312" w:hAnsi="sans-serif" w:eastAsia="仿宋_GB2312" w:cs="仿宋_GB2312"/>
          <w:i w:val="0"/>
          <w:caps w:val="0"/>
          <w:color w:val="000000"/>
          <w:spacing w:val="0"/>
          <w:sz w:val="32"/>
          <w:szCs w:val="32"/>
          <w:bdr w:val="none" w:color="auto" w:sz="0" w:space="0"/>
          <w:shd w:val="clear" w:fill="FFFFFF"/>
        </w:rPr>
        <w:t>1.贯彻执行国家、省市综合行政执法工作的方针、政策和法律、法规，起草全县综合行政执法的规范性文件并组织实施。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2.负责组织指导、统筹协调、监督检查、综合考评全县城市管理与综合行政执法工作，指导各乡镇政府做好城市管理与综合行政执法工作。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3.负责收集社会各界对综合行政执法工作的意见，办理有关综合行政执法的来信来访，承办人大代表、政协委员有关综合行政执法的议案、建议、提案；受理涉及综合行政执法工作的举报投诉。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4.负责组织开展全县性重大综合行政执法活动和专项活动；负责受理城市管理与综合行政执法中的投诉、应诉和行政复议工作。负责综合行政执法人员的教育培训工作；协助有关部门做好统计年报工作。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5.履行市政管理、环境管理和城市规划实施管理等职责。具体职责包括：市政公用设施运行管理、市容环境卫生管理、照明管理等方面的全部工作；县人民政府依法确定的，与综合执法密切相关、需要纳入统一管理的公共空间秩序管理、违法建设治理、环境保护管理等方面的部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6.城市综合执法局范围：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住房城乡规划建设领域法律法规规章规定的全部行政处罚权；生态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市场监督管理方面户外公共场所无照经营、违规设置户外广告、户外公共场所食品销售和餐饮摊点无证经营、违法回收贩卖药品等的行政处罚权；水务管理方面向城市河道倾倒废弃物和垃圾及违规取土、城市河道违法建筑物拆除等的行政处罚权；除上述四大领域以外的行政处罚权，原则上不得纳入综合执法范围。县综合行政执法局依法依规实施综合执法范围内法律法规规定的与行政处罚权有关的行政强制措施。科学划分综合行政执法局与相关行政主管部门的工作权力和责任，有关管理和执法权责划转综合行政执法局后，原主管部门不再行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7.负责职责范围内的安全生产和职业健康、生态环境保护、审批服务便民化等工作。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8.负责编制智慧城市的总体规划、近期计划与远期计划；负责发现、收集和处置城市管理问题；监督相关部门、各乡镇政府解决城市管理问题的情况。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9.承办县委、县政府交办的其他事项。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（二）武胜县综合行政执法局</w:t>
      </w:r>
      <w:r>
        <w:rPr>
          <w:rFonts w:hint="default" w:ascii="Times New Roman" w:hAnsi="Times New Roman" w:eastAsia="sans-serif" w:cs="Times New Roman"/>
          <w:b/>
          <w:i w:val="0"/>
          <w:caps w:val="0"/>
          <w:color w:val="000000"/>
          <w:spacing w:val="0"/>
          <w:sz w:val="32"/>
          <w:szCs w:val="32"/>
          <w:bdr w:val="none" w:color="auto" w:sz="0" w:space="0"/>
          <w:shd w:val="clear" w:fill="FFFFFF"/>
        </w:rPr>
        <w:t>2025</w:t>
      </w:r>
      <w:r>
        <w:rPr>
          <w:rFonts w:hint="default" w:ascii="楷体_GB2312" w:hAnsi="sans-serif" w:eastAsia="楷体_GB2312" w:cs="楷体_GB2312"/>
          <w:b/>
          <w:i w:val="0"/>
          <w:caps w:val="0"/>
          <w:color w:val="000000"/>
          <w:spacing w:val="0"/>
          <w:sz w:val="32"/>
          <w:szCs w:val="32"/>
          <w:bdr w:val="none" w:color="auto" w:sz="0" w:space="0"/>
          <w:shd w:val="clear" w:fill="FFFFFF"/>
        </w:rPr>
        <w:t>年重点工作。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ascii="方正楷体_GBK" w:hAnsi="方正楷体_GBK" w:eastAsia="方正楷体_GBK" w:cs="方正楷体_GBK"/>
          <w:b/>
          <w:i w:val="0"/>
          <w:caps w:val="0"/>
          <w:color w:val="000000"/>
          <w:spacing w:val="0"/>
          <w:sz w:val="33"/>
          <w:szCs w:val="33"/>
          <w:bdr w:val="none" w:color="auto" w:sz="0" w:space="0"/>
          <w:shd w:val="clear" w:fill="FFFFFF"/>
        </w:rPr>
        <w:t>1.加强法治队伍建设。</w:t>
      </w:r>
      <w:r>
        <w:rPr>
          <w:rFonts w:ascii="方正仿宋_GBK" w:hAnsi="方正仿宋_GBK" w:eastAsia="方正仿宋_GBK" w:cs="方正仿宋_GBK"/>
          <w:b/>
          <w:i w:val="0"/>
          <w:caps w:val="0"/>
          <w:color w:val="000000"/>
          <w:spacing w:val="0"/>
          <w:sz w:val="33"/>
          <w:szCs w:val="33"/>
          <w:bdr w:val="none" w:color="auto" w:sz="0" w:space="0"/>
          <w:shd w:val="clear" w:fill="FFFFFF"/>
        </w:rPr>
        <w:t>一是执法力量下沉。</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为促进城市治理体系和治理能力现代化，启动执法力量下沉，辖区乡镇中队配合乡镇开展执法工作，全力解决因没执法权“看得见的管不了”的基层治理难题，形成统筹领导、权责统一、标本兼治、便民高效的城市治理模式；同时，继续推进执法队伍正规化、规范化、标准化建设，为城市建设贡献更大的“城管力量”。二</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是招募执法辅助人员。</w:t>
      </w:r>
      <w:r>
        <w:rPr>
          <w:rFonts w:hint="eastAsia" w:ascii="方正仿宋_GBK" w:hAnsi="方正仿宋_GBK" w:eastAsia="方正仿宋_GBK" w:cs="方正仿宋_GBK"/>
          <w:i w:val="0"/>
          <w:caps w:val="0"/>
          <w:color w:val="000000"/>
          <w:spacing w:val="0"/>
          <w:sz w:val="33"/>
          <w:szCs w:val="33"/>
          <w:bdr w:val="none" w:color="auto" w:sz="0" w:space="0"/>
          <w:shd w:val="clear" w:fill="FFFFFF"/>
        </w:rPr>
        <w:t>通过公开招录等方式补齐执法人员，充实执法队伍，以保障执法目标优质完成。三</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是加强教育培训。</w:t>
      </w:r>
      <w:r>
        <w:rPr>
          <w:rFonts w:hint="eastAsia" w:ascii="方正仿宋_GBK" w:hAnsi="方正仿宋_GBK" w:eastAsia="方正仿宋_GBK" w:cs="方正仿宋_GBK"/>
          <w:i w:val="0"/>
          <w:caps w:val="0"/>
          <w:color w:val="000000"/>
          <w:spacing w:val="0"/>
          <w:sz w:val="33"/>
          <w:szCs w:val="33"/>
          <w:bdr w:val="none" w:color="auto" w:sz="0" w:space="0"/>
          <w:shd w:val="clear" w:fill="FFFFFF"/>
        </w:rPr>
        <w:t>通过强化学习、加大培训力度等方式，普及相关法律法规及业务知识，提高干部法律知识水平、法规审理能力及办案业务能力。同时，鼓励干部职工积极参加法律职业资格考试和线上普法考试，不断提高一线办案人员业务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2.加强城区“五乱”治理。</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一是加强“车辆乱停乱放”管理。</w:t>
      </w:r>
      <w:r>
        <w:rPr>
          <w:rFonts w:hint="eastAsia" w:ascii="方正仿宋_GBK" w:hAnsi="方正仿宋_GBK" w:eastAsia="方正仿宋_GBK" w:cs="方正仿宋_GBK"/>
          <w:i w:val="0"/>
          <w:caps w:val="0"/>
          <w:color w:val="000000"/>
          <w:spacing w:val="0"/>
          <w:sz w:val="33"/>
          <w:szCs w:val="33"/>
          <w:bdr w:val="none" w:color="auto" w:sz="0" w:space="0"/>
          <w:shd w:val="clear" w:fill="FFFFFF"/>
        </w:rPr>
        <w:t>针对交警工作量大、人员少，投入乱停乱放整治力量不足等问题，积极配合交警开展联合整治，规范车辆乱停乱放行为。</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二是加强宣传教育。</w:t>
      </w:r>
      <w:r>
        <w:rPr>
          <w:rFonts w:hint="eastAsia" w:ascii="方正仿宋_GBK" w:hAnsi="方正仿宋_GBK" w:eastAsia="方正仿宋_GBK" w:cs="方正仿宋_GBK"/>
          <w:i w:val="0"/>
          <w:caps w:val="0"/>
          <w:color w:val="000000"/>
          <w:spacing w:val="0"/>
          <w:sz w:val="33"/>
          <w:szCs w:val="33"/>
          <w:bdr w:val="none" w:color="auto" w:sz="0" w:space="0"/>
          <w:shd w:val="clear" w:fill="FFFFFF"/>
        </w:rPr>
        <w:t>厘清部门职责，加强部门沟通协调，实现部门联动、综合治理。针对“行人乱走乱串”</w:t>
      </w:r>
      <w:bookmarkStart w:id="0" w:name="_GoBack"/>
      <w:bookmarkEnd w:id="0"/>
      <w:r>
        <w:rPr>
          <w:rFonts w:hint="eastAsia" w:ascii="方正仿宋_GBK" w:hAnsi="方正仿宋_GBK" w:eastAsia="方正仿宋_GBK" w:cs="方正仿宋_GBK"/>
          <w:i w:val="0"/>
          <w:caps w:val="0"/>
          <w:color w:val="000000"/>
          <w:spacing w:val="0"/>
          <w:sz w:val="33"/>
          <w:szCs w:val="33"/>
          <w:bdr w:val="none" w:color="auto" w:sz="0" w:space="0"/>
          <w:shd w:val="clear" w:fill="FFFFFF"/>
        </w:rPr>
        <w:t>“垃圾乱倒乱扔”等行为，积极联合社区干部、文明劝导员、网格员等加强引导，开展精神文明建设，纠正错误行为，共同维护城市文明形象。</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三是开展联合治理。</w:t>
      </w:r>
      <w:r>
        <w:rPr>
          <w:rFonts w:hint="eastAsia" w:ascii="方正仿宋_GBK" w:hAnsi="方正仿宋_GBK" w:eastAsia="方正仿宋_GBK" w:cs="方正仿宋_GBK"/>
          <w:i w:val="0"/>
          <w:caps w:val="0"/>
          <w:color w:val="000000"/>
          <w:spacing w:val="0"/>
          <w:sz w:val="33"/>
          <w:szCs w:val="33"/>
          <w:bdr w:val="none" w:color="auto" w:sz="0" w:space="0"/>
          <w:shd w:val="clear" w:fill="FFFFFF"/>
        </w:rPr>
        <w:t>组织城管队员联合劝导员、网格员、环卫人员、业委会工作人员等力量，对“广告乱张乱贴”“小区乱搭乱建”现象开展联合治理，坚持监督管理和行政处罚并重，严格查处违法行为。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3.加强基础设施建设和管护。</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一是强化道路整治。</w:t>
      </w:r>
      <w:r>
        <w:rPr>
          <w:rFonts w:hint="eastAsia" w:ascii="方正仿宋_GBK" w:hAnsi="方正仿宋_GBK" w:eastAsia="方正仿宋_GBK" w:cs="方正仿宋_GBK"/>
          <w:i w:val="0"/>
          <w:caps w:val="0"/>
          <w:color w:val="000000"/>
          <w:spacing w:val="0"/>
          <w:sz w:val="33"/>
          <w:szCs w:val="33"/>
          <w:bdr w:val="none" w:color="auto" w:sz="0" w:space="0"/>
          <w:shd w:val="clear" w:fill="FFFFFF"/>
        </w:rPr>
        <w:t>联合县住建局分年度对主次干道、背街小巷等破损道路进行整治，按照一街一特色的原则，采用透水混凝土平整道路，集中整治道路附属管网设施，彻底解决部分城市道路坑洼不平，下雨天污水乱溅等问题。升级美化城市道路，缓解城区部分道路停车难问题，提升城市品质，方便群众出行。</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二是加强市政设施整治。</w:t>
      </w:r>
      <w:r>
        <w:rPr>
          <w:rFonts w:hint="eastAsia" w:ascii="方正仿宋_GBK" w:hAnsi="方正仿宋_GBK" w:eastAsia="方正仿宋_GBK" w:cs="方正仿宋_GBK"/>
          <w:i w:val="0"/>
          <w:caps w:val="0"/>
          <w:color w:val="000000"/>
          <w:spacing w:val="0"/>
          <w:sz w:val="33"/>
          <w:szCs w:val="33"/>
          <w:bdr w:val="none" w:color="auto" w:sz="0" w:space="0"/>
          <w:shd w:val="clear" w:fill="FFFFFF"/>
        </w:rPr>
        <w:t>发挥城市协管和环卫工人覆盖街面广的优势，动态发现并上报处置破损市政设施，联合交警、专业维修队伍及时采取措施，维修隔离护栏、路灯等，确保设施完好有效，排除安全隐患。利用智慧城管平台，广泛运用“智慧城管”平台，通过“立案—派遣—处置—反馈”流程上报违法违规行为，实现公众参与，共同治理城市市政公用设施。</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三是更新添置环卫作业设备。</w:t>
      </w:r>
      <w:r>
        <w:rPr>
          <w:rFonts w:hint="eastAsia" w:ascii="方正仿宋_GBK" w:hAnsi="方正仿宋_GBK" w:eastAsia="方正仿宋_GBK" w:cs="方正仿宋_GBK"/>
          <w:i w:val="0"/>
          <w:caps w:val="0"/>
          <w:color w:val="000000"/>
          <w:spacing w:val="0"/>
          <w:sz w:val="33"/>
          <w:szCs w:val="33"/>
          <w:bdr w:val="none" w:color="auto" w:sz="0" w:space="0"/>
          <w:shd w:val="clear" w:fill="FFFFFF"/>
        </w:rPr>
        <w:t>更新或增加纯电高压冲洗车、抑尘车、洒水车、高空作业车等，淘汰更换老旧挂桶车、平板车、电动三轮车等，补充采购一批轮胎、垃圾桶用于日常更换，提高机械化作业率，全面服务于改善城市人居环境。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二、部门预算单位构成情况</w:t>
      </w:r>
    </w:p>
    <w:p>
      <w:pPr>
        <w:pStyle w:val="6"/>
        <w:keepNext w:val="0"/>
        <w:keepLines w:val="0"/>
        <w:widowControl/>
        <w:suppressLineNumbers w:val="0"/>
        <w:pBdr>
          <w:top w:val="none" w:color="auto" w:sz="0" w:space="0"/>
          <w:left w:val="none" w:color="auto" w:sz="0" w:space="0"/>
          <w:bottom w:val="single" w:color="FFFFFF" w:sz="4" w:space="31"/>
          <w:right w:val="none" w:color="auto" w:sz="0" w:space="0"/>
        </w:pBdr>
        <w:spacing w:before="0" w:beforeAutospacing="0" w:after="0" w:afterAutospacing="0" w:line="590" w:lineRule="atLeast"/>
        <w:ind w:left="0" w:right="0" w:firstLine="627"/>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武胜县综合行政执法局下属二级预算单位</w:t>
      </w:r>
      <w:r>
        <w:rPr>
          <w:rFonts w:hint="default" w:ascii="Times New Roman" w:hAnsi="Times New Roman" w:eastAsia="sans-serif" w:cs="Times New Roman"/>
          <w:i w:val="0"/>
          <w:caps w:val="0"/>
          <w:color w:val="000000"/>
          <w:spacing w:val="0"/>
          <w:sz w:val="32"/>
          <w:szCs w:val="32"/>
          <w:bdr w:val="none" w:color="auto" w:sz="0" w:space="0"/>
          <w:shd w:val="clear" w:fill="FFFFFF"/>
        </w:rPr>
        <w:t>3</w:t>
      </w:r>
      <w:r>
        <w:rPr>
          <w:rFonts w:hint="default" w:ascii="仿宋_GB2312" w:hAnsi="sans-serif" w:eastAsia="仿宋_GB2312" w:cs="仿宋_GB2312"/>
          <w:i w:val="0"/>
          <w:caps w:val="0"/>
          <w:color w:val="000000"/>
          <w:spacing w:val="0"/>
          <w:sz w:val="32"/>
          <w:szCs w:val="32"/>
          <w:bdr w:val="none" w:color="auto" w:sz="0" w:space="0"/>
          <w:shd w:val="clear" w:fill="FFFFFF"/>
        </w:rPr>
        <w:t>个，其中行政单位</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个，参照公务员法管理的事业单位</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个，其他事业单位</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个。主要包括：</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武胜县综合行政执法局办公室、2.武胜县综合行政执法大队、</w:t>
      </w:r>
      <w:r>
        <w:rPr>
          <w:rFonts w:hint="default" w:ascii="Times New Roman" w:hAnsi="Times New Roman" w:eastAsia="sans-serif" w:cs="Times New Roman"/>
          <w:i w:val="0"/>
          <w:caps w:val="0"/>
          <w:color w:val="000000"/>
          <w:spacing w:val="0"/>
          <w:sz w:val="32"/>
          <w:szCs w:val="32"/>
          <w:bdr w:val="none" w:color="auto" w:sz="0" w:space="0"/>
          <w:shd w:val="clear" w:fill="FFFFFF"/>
        </w:rPr>
        <w:t>3.</w:t>
      </w:r>
      <w:r>
        <w:rPr>
          <w:rFonts w:hint="default" w:ascii="仿宋_GB2312" w:hAnsi="sans-serif" w:eastAsia="仿宋_GB2312" w:cs="仿宋_GB2312"/>
          <w:i w:val="0"/>
          <w:caps w:val="0"/>
          <w:color w:val="000000"/>
          <w:spacing w:val="0"/>
          <w:sz w:val="32"/>
          <w:szCs w:val="32"/>
          <w:bdr w:val="none" w:color="auto" w:sz="0" w:space="0"/>
          <w:shd w:val="clear" w:fill="FFFFFF"/>
        </w:rPr>
        <w:t>武胜县环卫管理所。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方正小标宋简体" w:hAnsi="方正小标宋简体" w:eastAsia="方正小标宋简体" w:cs="方正小标宋简体"/>
          <w:i w:val="0"/>
          <w:caps w:val="0"/>
          <w:color w:val="000000"/>
          <w:spacing w:val="0"/>
          <w:sz w:val="52"/>
          <w:szCs w:val="52"/>
          <w:bdr w:val="none" w:color="auto" w:sz="0" w:space="0"/>
          <w:shd w:val="clear" w:fill="FFFFFF"/>
        </w:rPr>
        <w:t>第二部分  </w:t>
      </w:r>
      <w:r>
        <w:rPr>
          <w:rFonts w:hint="eastAsia" w:ascii="方正小标宋简体" w:hAnsi="方正小标宋简体" w:eastAsia="方正小标宋简体" w:cs="方正小标宋简体"/>
          <w:i w:val="0"/>
          <w:caps w:val="0"/>
          <w:color w:val="000000"/>
          <w:spacing w:val="0"/>
          <w:sz w:val="52"/>
          <w:szCs w:val="52"/>
          <w:bdr w:val="none" w:color="auto" w:sz="0" w:space="0"/>
          <w:shd w:val="clear" w:fill="FFFFFF"/>
        </w:rPr>
        <w:t> 武胜县综合行政执法局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caps w:val="0"/>
          <w:color w:val="000000"/>
          <w:spacing w:val="0"/>
          <w:sz w:val="52"/>
          <w:szCs w:val="52"/>
          <w:bdr w:val="none" w:color="auto" w:sz="0" w:space="0"/>
          <w:shd w:val="clear" w:fill="FFFFFF"/>
        </w:rPr>
        <w:t>2025年部门预算情况说明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黑体" w:hAnsi="宋体" w:eastAsia="黑体" w:cs="黑体"/>
          <w:i w:val="0"/>
          <w:caps w:val="0"/>
          <w:color w:val="000000"/>
          <w:spacing w:val="0"/>
          <w:sz w:val="32"/>
          <w:szCs w:val="32"/>
          <w:bdr w:val="none" w:color="auto" w:sz="0" w:space="0"/>
          <w:shd w:val="clear" w:fill="FFFFFF"/>
        </w:rPr>
        <w:t>一、收支预算情况说明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按照综合预算的原则，武胜县综合行政执法局所有收入和支出均纳入部门预算管理。收入包括：一般公共预算拨款收入和上年结转；支出包括：社会保障和就业支出、卫生健康支出、城乡社区支出、住房保障支出。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年收支预算总数</w:t>
      </w:r>
      <w:r>
        <w:rPr>
          <w:rFonts w:hint="default" w:ascii="Times New Roman" w:hAnsi="Times New Roman" w:eastAsia="sans-serif" w:cs="Times New Roman"/>
          <w:i w:val="0"/>
          <w:caps w:val="0"/>
          <w:color w:val="000000"/>
          <w:spacing w:val="0"/>
          <w:sz w:val="32"/>
          <w:szCs w:val="32"/>
          <w:bdr w:val="none" w:color="auto" w:sz="0" w:space="0"/>
          <w:shd w:val="clear" w:fill="FFFFFF"/>
        </w:rPr>
        <w:t>5650.75</w:t>
      </w:r>
      <w:r>
        <w:rPr>
          <w:rFonts w:hint="default" w:ascii="仿宋_GB2312" w:hAnsi="sans-serif" w:eastAsia="仿宋_GB2312" w:cs="仿宋_GB2312"/>
          <w:i w:val="0"/>
          <w:caps w:val="0"/>
          <w:color w:val="000000"/>
          <w:spacing w:val="0"/>
          <w:sz w:val="32"/>
          <w:szCs w:val="32"/>
          <w:bdr w:val="none" w:color="auto" w:sz="0" w:space="0"/>
          <w:shd w:val="clear" w:fill="FFFFFF"/>
        </w:rPr>
        <w:t>万元，比202</w:t>
      </w:r>
      <w:r>
        <w:rPr>
          <w:rFonts w:hint="default" w:ascii="Times New Roman" w:hAnsi="Times New Roman" w:eastAsia="sans-serif" w:cs="Times New Roman"/>
          <w:i w:val="0"/>
          <w:caps w:val="0"/>
          <w:color w:val="000000"/>
          <w:spacing w:val="0"/>
          <w:sz w:val="32"/>
          <w:szCs w:val="32"/>
          <w:bdr w:val="none" w:color="auto" w:sz="0" w:space="0"/>
          <w:shd w:val="clear" w:fill="FFFFFF"/>
        </w:rPr>
        <w:t>4</w:t>
      </w:r>
      <w:r>
        <w:rPr>
          <w:rFonts w:hint="default" w:ascii="仿宋_GB2312" w:hAnsi="sans-serif" w:eastAsia="仿宋_GB2312" w:cs="仿宋_GB2312"/>
          <w:i w:val="0"/>
          <w:caps w:val="0"/>
          <w:color w:val="000000"/>
          <w:spacing w:val="0"/>
          <w:sz w:val="32"/>
          <w:szCs w:val="32"/>
          <w:bdr w:val="none" w:color="auto" w:sz="0" w:space="0"/>
          <w:shd w:val="clear" w:fill="FFFFFF"/>
        </w:rPr>
        <w:t>年收支预算总数增加</w:t>
      </w:r>
      <w:r>
        <w:rPr>
          <w:rFonts w:hint="default" w:ascii="Times New Roman" w:hAnsi="Times New Roman" w:eastAsia="sans-serif" w:cs="Times New Roman"/>
          <w:i w:val="0"/>
          <w:caps w:val="0"/>
          <w:color w:val="000000"/>
          <w:spacing w:val="0"/>
          <w:sz w:val="32"/>
          <w:szCs w:val="32"/>
          <w:bdr w:val="none" w:color="auto" w:sz="0" w:space="0"/>
          <w:shd w:val="clear" w:fill="FFFFFF"/>
        </w:rPr>
        <w:t>144.02</w:t>
      </w:r>
      <w:r>
        <w:rPr>
          <w:rFonts w:hint="default" w:ascii="仿宋_GB2312" w:hAnsi="sans-serif" w:eastAsia="仿宋_GB2312" w:cs="仿宋_GB2312"/>
          <w:i w:val="0"/>
          <w:caps w:val="0"/>
          <w:color w:val="000000"/>
          <w:spacing w:val="0"/>
          <w:sz w:val="32"/>
          <w:szCs w:val="32"/>
          <w:bdr w:val="none" w:color="auto" w:sz="0" w:space="0"/>
          <w:shd w:val="clear" w:fill="FFFFFF"/>
        </w:rPr>
        <w:t>万元，主要原因是：我单位下属的武胜县环卫管理所2025年环卫工人人数增加，导致人员经费所需增加。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（一）收入预算情况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年收入预算</w:t>
      </w:r>
      <w:r>
        <w:rPr>
          <w:rFonts w:hint="default" w:ascii="Times New Roman" w:hAnsi="Times New Roman" w:eastAsia="sans-serif" w:cs="Times New Roman"/>
          <w:i w:val="0"/>
          <w:caps w:val="0"/>
          <w:color w:val="000000"/>
          <w:spacing w:val="0"/>
          <w:sz w:val="32"/>
          <w:szCs w:val="32"/>
          <w:bdr w:val="none" w:color="auto" w:sz="0" w:space="0"/>
          <w:shd w:val="clear" w:fill="FFFFFF"/>
        </w:rPr>
        <w:t>5650.75</w:t>
      </w:r>
      <w:r>
        <w:rPr>
          <w:rFonts w:hint="default" w:ascii="仿宋_GB2312" w:hAnsi="sans-serif" w:eastAsia="仿宋_GB2312" w:cs="仿宋_GB2312"/>
          <w:i w:val="0"/>
          <w:caps w:val="0"/>
          <w:color w:val="000000"/>
          <w:spacing w:val="0"/>
          <w:sz w:val="32"/>
          <w:szCs w:val="32"/>
          <w:bdr w:val="none" w:color="auto" w:sz="0" w:space="0"/>
          <w:shd w:val="clear" w:fill="FFFFFF"/>
        </w:rPr>
        <w:t>万元，其中：一般公共预算拨款收入</w:t>
      </w:r>
      <w:r>
        <w:rPr>
          <w:rFonts w:hint="default" w:ascii="Times New Roman" w:hAnsi="Times New Roman" w:eastAsia="sans-serif" w:cs="Times New Roman"/>
          <w:i w:val="0"/>
          <w:caps w:val="0"/>
          <w:color w:val="000000"/>
          <w:spacing w:val="0"/>
          <w:sz w:val="32"/>
          <w:szCs w:val="32"/>
          <w:bdr w:val="none" w:color="auto" w:sz="0" w:space="0"/>
          <w:shd w:val="clear" w:fill="FFFFFF"/>
        </w:rPr>
        <w:t>5540.75</w:t>
      </w:r>
      <w:r>
        <w:rPr>
          <w:rFonts w:hint="default" w:ascii="仿宋_GB2312" w:hAnsi="sans-serif" w:eastAsia="仿宋_GB2312" w:cs="仿宋_GB2312"/>
          <w:i w:val="0"/>
          <w:caps w:val="0"/>
          <w:color w:val="000000"/>
          <w:spacing w:val="0"/>
          <w:sz w:val="32"/>
          <w:szCs w:val="32"/>
          <w:bdr w:val="none" w:color="auto" w:sz="0" w:space="0"/>
          <w:shd w:val="clear" w:fill="FFFFFF"/>
        </w:rPr>
        <w:t>万元，占</w:t>
      </w:r>
      <w:r>
        <w:rPr>
          <w:rFonts w:hint="default" w:ascii="Times New Roman" w:hAnsi="Times New Roman" w:eastAsia="sans-serif" w:cs="Times New Roman"/>
          <w:i w:val="0"/>
          <w:caps w:val="0"/>
          <w:color w:val="000000"/>
          <w:spacing w:val="0"/>
          <w:sz w:val="32"/>
          <w:szCs w:val="32"/>
          <w:bdr w:val="none" w:color="auto" w:sz="0" w:space="0"/>
          <w:shd w:val="clear" w:fill="FFFFFF"/>
        </w:rPr>
        <w:t>98.05%</w:t>
      </w:r>
      <w:r>
        <w:rPr>
          <w:rFonts w:hint="default" w:ascii="仿宋_GB2312" w:hAnsi="sans-serif" w:eastAsia="仿宋_GB2312" w:cs="仿宋_GB2312"/>
          <w:i w:val="0"/>
          <w:caps w:val="0"/>
          <w:color w:val="000000"/>
          <w:spacing w:val="0"/>
          <w:sz w:val="32"/>
          <w:szCs w:val="32"/>
          <w:bdr w:val="none" w:color="auto" w:sz="0" w:space="0"/>
          <w:shd w:val="clear" w:fill="FFFFFF"/>
        </w:rPr>
        <w:t>；上年结转110万元，占1.95%。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（二）支出预算情况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年支出预算</w:t>
      </w:r>
      <w:r>
        <w:rPr>
          <w:rFonts w:hint="default" w:ascii="Times New Roman" w:hAnsi="Times New Roman" w:eastAsia="sans-serif" w:cs="Times New Roman"/>
          <w:i w:val="0"/>
          <w:caps w:val="0"/>
          <w:color w:val="000000"/>
          <w:spacing w:val="0"/>
          <w:sz w:val="32"/>
          <w:szCs w:val="32"/>
          <w:bdr w:val="none" w:color="auto" w:sz="0" w:space="0"/>
          <w:shd w:val="clear" w:fill="FFFFFF"/>
        </w:rPr>
        <w:t>5650.75</w:t>
      </w:r>
      <w:r>
        <w:rPr>
          <w:rFonts w:hint="default" w:ascii="仿宋_GB2312" w:hAnsi="sans-serif" w:eastAsia="仿宋_GB2312" w:cs="仿宋_GB2312"/>
          <w:i w:val="0"/>
          <w:caps w:val="0"/>
          <w:color w:val="000000"/>
          <w:spacing w:val="0"/>
          <w:sz w:val="32"/>
          <w:szCs w:val="32"/>
          <w:bdr w:val="none" w:color="auto" w:sz="0" w:space="0"/>
          <w:shd w:val="clear" w:fill="FFFFFF"/>
        </w:rPr>
        <w:t>万元，其中：基本支出</w:t>
      </w:r>
      <w:r>
        <w:rPr>
          <w:rFonts w:hint="default" w:ascii="Times New Roman" w:hAnsi="Times New Roman" w:eastAsia="sans-serif" w:cs="Times New Roman"/>
          <w:i w:val="0"/>
          <w:caps w:val="0"/>
          <w:color w:val="000000"/>
          <w:spacing w:val="0"/>
          <w:sz w:val="32"/>
          <w:szCs w:val="32"/>
          <w:bdr w:val="none" w:color="auto" w:sz="0" w:space="0"/>
          <w:shd w:val="clear" w:fill="FFFFFF"/>
        </w:rPr>
        <w:t>5269.10</w:t>
      </w:r>
      <w:r>
        <w:rPr>
          <w:rFonts w:hint="default" w:ascii="仿宋_GB2312" w:hAnsi="sans-serif" w:eastAsia="仿宋_GB2312" w:cs="仿宋_GB2312"/>
          <w:i w:val="0"/>
          <w:caps w:val="0"/>
          <w:color w:val="000000"/>
          <w:spacing w:val="0"/>
          <w:sz w:val="32"/>
          <w:szCs w:val="32"/>
          <w:bdr w:val="none" w:color="auto" w:sz="0" w:space="0"/>
          <w:shd w:val="clear" w:fill="FFFFFF"/>
        </w:rPr>
        <w:t>万元，占</w:t>
      </w:r>
      <w:r>
        <w:rPr>
          <w:rFonts w:hint="default" w:ascii="Times New Roman" w:hAnsi="Times New Roman" w:eastAsia="sans-serif" w:cs="Times New Roman"/>
          <w:i w:val="0"/>
          <w:caps w:val="0"/>
          <w:color w:val="000000"/>
          <w:spacing w:val="0"/>
          <w:sz w:val="32"/>
          <w:szCs w:val="32"/>
          <w:bdr w:val="none" w:color="auto" w:sz="0" w:space="0"/>
          <w:shd w:val="clear" w:fill="FFFFFF"/>
        </w:rPr>
        <w:t>93.25</w:t>
      </w:r>
      <w:r>
        <w:rPr>
          <w:rFonts w:hint="default" w:ascii="仿宋_GB2312" w:hAnsi="sans-serif" w:eastAsia="仿宋_GB2312" w:cs="仿宋_GB2312"/>
          <w:i w:val="0"/>
          <w:caps w:val="0"/>
          <w:color w:val="000000"/>
          <w:spacing w:val="0"/>
          <w:sz w:val="32"/>
          <w:szCs w:val="32"/>
          <w:bdr w:val="none" w:color="auto" w:sz="0" w:space="0"/>
          <w:shd w:val="clear" w:fill="FFFFFF"/>
        </w:rPr>
        <w:t>%；项目支出</w:t>
      </w:r>
      <w:r>
        <w:rPr>
          <w:rFonts w:hint="default" w:ascii="Times New Roman" w:hAnsi="Times New Roman" w:eastAsia="sans-serif" w:cs="Times New Roman"/>
          <w:i w:val="0"/>
          <w:caps w:val="0"/>
          <w:color w:val="000000"/>
          <w:spacing w:val="0"/>
          <w:sz w:val="32"/>
          <w:szCs w:val="32"/>
          <w:bdr w:val="none" w:color="auto" w:sz="0" w:space="0"/>
          <w:shd w:val="clear" w:fill="FFFFFF"/>
        </w:rPr>
        <w:t>381.65</w:t>
      </w:r>
      <w:r>
        <w:rPr>
          <w:rFonts w:hint="default" w:ascii="仿宋_GB2312" w:hAnsi="sans-serif" w:eastAsia="仿宋_GB2312" w:cs="仿宋_GB2312"/>
          <w:i w:val="0"/>
          <w:caps w:val="0"/>
          <w:color w:val="000000"/>
          <w:spacing w:val="0"/>
          <w:sz w:val="32"/>
          <w:szCs w:val="32"/>
          <w:bdr w:val="none" w:color="auto" w:sz="0" w:space="0"/>
          <w:shd w:val="clear" w:fill="FFFFFF"/>
        </w:rPr>
        <w:t>万元，占</w:t>
      </w:r>
      <w:r>
        <w:rPr>
          <w:rFonts w:hint="default" w:ascii="Times New Roman" w:hAnsi="Times New Roman" w:eastAsia="sans-serif" w:cs="Times New Roman"/>
          <w:i w:val="0"/>
          <w:caps w:val="0"/>
          <w:color w:val="000000"/>
          <w:spacing w:val="0"/>
          <w:sz w:val="32"/>
          <w:szCs w:val="32"/>
          <w:bdr w:val="none" w:color="auto" w:sz="0" w:space="0"/>
          <w:shd w:val="clear" w:fill="FFFFFF"/>
        </w:rPr>
        <w:t>6.75</w:t>
      </w:r>
      <w:r>
        <w:rPr>
          <w:rFonts w:hint="default" w:ascii="仿宋_GB2312" w:hAnsi="sans-serif" w:eastAsia="仿宋_GB2312" w:cs="仿宋_GB2312"/>
          <w:i w:val="0"/>
          <w:caps w:val="0"/>
          <w:color w:val="000000"/>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二、财政拨款收支预算情况说明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年财政拨款收支预算总数</w:t>
      </w:r>
      <w:r>
        <w:rPr>
          <w:rFonts w:hint="default" w:ascii="Times New Roman" w:hAnsi="Times New Roman" w:eastAsia="sans-serif" w:cs="Times New Roman"/>
          <w:i w:val="0"/>
          <w:caps w:val="0"/>
          <w:color w:val="000000"/>
          <w:spacing w:val="0"/>
          <w:sz w:val="32"/>
          <w:szCs w:val="32"/>
          <w:bdr w:val="none" w:color="auto" w:sz="0" w:space="0"/>
          <w:shd w:val="clear" w:fill="FFFFFF"/>
        </w:rPr>
        <w:t>5650.75</w:t>
      </w:r>
      <w:r>
        <w:rPr>
          <w:rFonts w:hint="default" w:ascii="仿宋_GB2312" w:hAnsi="sans-serif" w:eastAsia="仿宋_GB2312" w:cs="仿宋_GB2312"/>
          <w:i w:val="0"/>
          <w:caps w:val="0"/>
          <w:color w:val="000000"/>
          <w:spacing w:val="0"/>
          <w:sz w:val="32"/>
          <w:szCs w:val="32"/>
          <w:bdr w:val="none" w:color="auto" w:sz="0" w:space="0"/>
          <w:shd w:val="clear" w:fill="FFFFFF"/>
        </w:rPr>
        <w:t>万元,比202</w:t>
      </w:r>
      <w:r>
        <w:rPr>
          <w:rFonts w:hint="default" w:ascii="Times New Roman" w:hAnsi="Times New Roman" w:eastAsia="sans-serif" w:cs="Times New Roman"/>
          <w:i w:val="0"/>
          <w:caps w:val="0"/>
          <w:color w:val="000000"/>
          <w:spacing w:val="0"/>
          <w:sz w:val="32"/>
          <w:szCs w:val="32"/>
          <w:bdr w:val="none" w:color="auto" w:sz="0" w:space="0"/>
          <w:shd w:val="clear" w:fill="FFFFFF"/>
        </w:rPr>
        <w:t>4</w:t>
      </w:r>
      <w:r>
        <w:rPr>
          <w:rFonts w:hint="default" w:ascii="仿宋_GB2312" w:hAnsi="sans-serif" w:eastAsia="仿宋_GB2312" w:cs="仿宋_GB2312"/>
          <w:i w:val="0"/>
          <w:caps w:val="0"/>
          <w:color w:val="000000"/>
          <w:spacing w:val="0"/>
          <w:sz w:val="32"/>
          <w:szCs w:val="32"/>
          <w:bdr w:val="none" w:color="auto" w:sz="0" w:space="0"/>
          <w:shd w:val="clear" w:fill="FFFFFF"/>
        </w:rPr>
        <w:t>年收支预算总数增加</w:t>
      </w:r>
      <w:r>
        <w:rPr>
          <w:rFonts w:hint="default" w:ascii="Times New Roman" w:hAnsi="Times New Roman" w:eastAsia="sans-serif" w:cs="Times New Roman"/>
          <w:i w:val="0"/>
          <w:caps w:val="0"/>
          <w:color w:val="000000"/>
          <w:spacing w:val="0"/>
          <w:sz w:val="32"/>
          <w:szCs w:val="32"/>
          <w:bdr w:val="none" w:color="auto" w:sz="0" w:space="0"/>
          <w:shd w:val="clear" w:fill="FFFFFF"/>
        </w:rPr>
        <w:t>144.02</w:t>
      </w:r>
      <w:r>
        <w:rPr>
          <w:rFonts w:hint="default" w:ascii="仿宋_GB2312" w:hAnsi="sans-serif" w:eastAsia="仿宋_GB2312" w:cs="仿宋_GB2312"/>
          <w:i w:val="0"/>
          <w:caps w:val="0"/>
          <w:color w:val="000000"/>
          <w:spacing w:val="0"/>
          <w:sz w:val="32"/>
          <w:szCs w:val="32"/>
          <w:bdr w:val="none" w:color="auto" w:sz="0" w:space="0"/>
          <w:shd w:val="clear" w:fill="FFFFFF"/>
        </w:rPr>
        <w:t>万元，主要原因是：我单位下属的武胜县环卫管理所2025年环卫工人人数增加，导致人员经费所需增加。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收入包括：本年一般公共预算拨款收入</w:t>
      </w:r>
      <w:r>
        <w:rPr>
          <w:rFonts w:hint="default" w:ascii="Times New Roman" w:hAnsi="Times New Roman" w:eastAsia="sans-serif" w:cs="Times New Roman"/>
          <w:i w:val="0"/>
          <w:caps w:val="0"/>
          <w:color w:val="000000"/>
          <w:spacing w:val="0"/>
          <w:sz w:val="32"/>
          <w:szCs w:val="32"/>
          <w:bdr w:val="none" w:color="auto" w:sz="0" w:space="0"/>
          <w:shd w:val="clear" w:fill="FFFFFF"/>
        </w:rPr>
        <w:t>5540.75</w:t>
      </w:r>
      <w:r>
        <w:rPr>
          <w:rFonts w:hint="default" w:ascii="仿宋_GB2312" w:hAnsi="sans-serif" w:eastAsia="仿宋_GB2312" w:cs="仿宋_GB2312"/>
          <w:i w:val="0"/>
          <w:caps w:val="0"/>
          <w:color w:val="000000"/>
          <w:spacing w:val="0"/>
          <w:sz w:val="32"/>
          <w:szCs w:val="32"/>
          <w:bdr w:val="none" w:color="auto" w:sz="0" w:space="0"/>
          <w:shd w:val="clear" w:fill="FFFFFF"/>
        </w:rPr>
        <w:t>万元，上年结转110万元；支出包括：社会保障和就业支出</w:t>
      </w:r>
      <w:r>
        <w:rPr>
          <w:rFonts w:hint="default" w:ascii="Times New Roman" w:hAnsi="Times New Roman" w:eastAsia="sans-serif" w:cs="Times New Roman"/>
          <w:i w:val="0"/>
          <w:caps w:val="0"/>
          <w:color w:val="000000"/>
          <w:spacing w:val="0"/>
          <w:sz w:val="32"/>
          <w:szCs w:val="32"/>
          <w:bdr w:val="none" w:color="auto" w:sz="0" w:space="0"/>
          <w:shd w:val="clear" w:fill="FFFFFF"/>
        </w:rPr>
        <w:t>64.80</w:t>
      </w:r>
      <w:r>
        <w:rPr>
          <w:rFonts w:hint="default" w:ascii="仿宋_GB2312" w:hAnsi="sans-serif" w:eastAsia="仿宋_GB2312" w:cs="仿宋_GB2312"/>
          <w:i w:val="0"/>
          <w:caps w:val="0"/>
          <w:color w:val="000000"/>
          <w:spacing w:val="0"/>
          <w:sz w:val="32"/>
          <w:szCs w:val="32"/>
          <w:bdr w:val="none" w:color="auto" w:sz="0" w:space="0"/>
          <w:shd w:val="clear" w:fill="FFFFFF"/>
        </w:rPr>
        <w:t>万元、卫生健康支出</w:t>
      </w:r>
      <w:r>
        <w:rPr>
          <w:rFonts w:hint="default" w:ascii="Times New Roman" w:hAnsi="Times New Roman" w:eastAsia="sans-serif" w:cs="Times New Roman"/>
          <w:i w:val="0"/>
          <w:caps w:val="0"/>
          <w:color w:val="000000"/>
          <w:spacing w:val="0"/>
          <w:sz w:val="32"/>
          <w:szCs w:val="32"/>
          <w:bdr w:val="none" w:color="auto" w:sz="0" w:space="0"/>
          <w:shd w:val="clear" w:fill="FFFFFF"/>
        </w:rPr>
        <w:t>24.73</w:t>
      </w:r>
      <w:r>
        <w:rPr>
          <w:rFonts w:hint="default" w:ascii="仿宋_GB2312" w:hAnsi="sans-serif" w:eastAsia="仿宋_GB2312" w:cs="仿宋_GB2312"/>
          <w:i w:val="0"/>
          <w:caps w:val="0"/>
          <w:color w:val="000000"/>
          <w:spacing w:val="0"/>
          <w:sz w:val="32"/>
          <w:szCs w:val="32"/>
          <w:bdr w:val="none" w:color="auto" w:sz="0" w:space="0"/>
          <w:shd w:val="clear" w:fill="FFFFFF"/>
        </w:rPr>
        <w:t>万元、城乡社区支出5513.50万元、住房保障支出48.22万元。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三、一般公共预算当年拨款情况说明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（一）一般公共预算当年拨款规模变化情况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年一般公共预算当年拨款</w:t>
      </w:r>
      <w:r>
        <w:rPr>
          <w:rFonts w:hint="default" w:ascii="Times New Roman" w:hAnsi="Times New Roman" w:eastAsia="sans-serif" w:cs="Times New Roman"/>
          <w:i w:val="0"/>
          <w:caps w:val="0"/>
          <w:color w:val="000000"/>
          <w:spacing w:val="0"/>
          <w:sz w:val="32"/>
          <w:szCs w:val="32"/>
          <w:bdr w:val="none" w:color="auto" w:sz="0" w:space="0"/>
          <w:shd w:val="clear" w:fill="FFFFFF"/>
        </w:rPr>
        <w:t>5540.75</w:t>
      </w:r>
      <w:r>
        <w:rPr>
          <w:rFonts w:hint="default" w:ascii="仿宋_GB2312" w:hAnsi="sans-serif" w:eastAsia="仿宋_GB2312" w:cs="仿宋_GB2312"/>
          <w:i w:val="0"/>
          <w:caps w:val="0"/>
          <w:color w:val="000000"/>
          <w:spacing w:val="0"/>
          <w:sz w:val="32"/>
          <w:szCs w:val="32"/>
          <w:bdr w:val="none" w:color="auto" w:sz="0" w:space="0"/>
          <w:shd w:val="clear" w:fill="FFFFFF"/>
        </w:rPr>
        <w:t>万元，比</w:t>
      </w:r>
      <w:r>
        <w:rPr>
          <w:rFonts w:hint="default" w:ascii="Times New Roman" w:hAnsi="Times New Roman" w:eastAsia="sans-serif" w:cs="Times New Roman"/>
          <w:i w:val="0"/>
          <w:caps w:val="0"/>
          <w:color w:val="000000"/>
          <w:spacing w:val="0"/>
          <w:sz w:val="32"/>
          <w:szCs w:val="32"/>
          <w:bdr w:val="none" w:color="auto" w:sz="0" w:space="0"/>
          <w:shd w:val="clear" w:fill="FFFFFF"/>
        </w:rPr>
        <w:t>2024</w:t>
      </w:r>
      <w:r>
        <w:rPr>
          <w:rFonts w:hint="default" w:ascii="仿宋_GB2312" w:hAnsi="sans-serif" w:eastAsia="仿宋_GB2312" w:cs="仿宋_GB2312"/>
          <w:i w:val="0"/>
          <w:caps w:val="0"/>
          <w:color w:val="000000"/>
          <w:spacing w:val="0"/>
          <w:sz w:val="32"/>
          <w:szCs w:val="32"/>
          <w:bdr w:val="none" w:color="auto" w:sz="0" w:space="0"/>
          <w:shd w:val="clear" w:fill="FFFFFF"/>
        </w:rPr>
        <w:t>年预算数增加</w:t>
      </w:r>
      <w:r>
        <w:rPr>
          <w:rFonts w:hint="default" w:ascii="Times New Roman" w:hAnsi="Times New Roman" w:eastAsia="sans-serif" w:cs="Times New Roman"/>
          <w:i w:val="0"/>
          <w:caps w:val="0"/>
          <w:color w:val="000000"/>
          <w:spacing w:val="0"/>
          <w:sz w:val="32"/>
          <w:szCs w:val="32"/>
          <w:bdr w:val="none" w:color="auto" w:sz="0" w:space="0"/>
          <w:shd w:val="clear" w:fill="FFFFFF"/>
        </w:rPr>
        <w:t>34.02</w:t>
      </w:r>
      <w:r>
        <w:rPr>
          <w:rFonts w:hint="default" w:ascii="仿宋_GB2312" w:hAnsi="sans-serif" w:eastAsia="仿宋_GB2312" w:cs="仿宋_GB2312"/>
          <w:i w:val="0"/>
          <w:caps w:val="0"/>
          <w:color w:val="000000"/>
          <w:spacing w:val="0"/>
          <w:sz w:val="32"/>
          <w:szCs w:val="32"/>
          <w:bdr w:val="none" w:color="auto" w:sz="0" w:space="0"/>
          <w:shd w:val="clear" w:fill="FFFFFF"/>
        </w:rPr>
        <w:t>万元，主要原因是：我单位下属的武胜县环卫管理所2025年环卫工人人数增加，导致人员经费所需增加。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（二）一般公共预算当年拨款结构情况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 社会保障和就业支出</w:t>
      </w:r>
      <w:r>
        <w:rPr>
          <w:rFonts w:hint="default" w:ascii="Times New Roman" w:hAnsi="Times New Roman" w:eastAsia="sans-serif" w:cs="Times New Roman"/>
          <w:i w:val="0"/>
          <w:caps w:val="0"/>
          <w:color w:val="000000"/>
          <w:spacing w:val="0"/>
          <w:sz w:val="32"/>
          <w:szCs w:val="32"/>
          <w:bdr w:val="none" w:color="auto" w:sz="0" w:space="0"/>
          <w:shd w:val="clear" w:fill="FFFFFF"/>
        </w:rPr>
        <w:t>64.30</w:t>
      </w:r>
      <w:r>
        <w:rPr>
          <w:rFonts w:hint="default" w:ascii="仿宋_GB2312" w:hAnsi="sans-serif" w:eastAsia="仿宋_GB2312" w:cs="仿宋_GB2312"/>
          <w:i w:val="0"/>
          <w:caps w:val="0"/>
          <w:color w:val="000000"/>
          <w:spacing w:val="0"/>
          <w:sz w:val="32"/>
          <w:szCs w:val="32"/>
          <w:bdr w:val="none" w:color="auto" w:sz="0" w:space="0"/>
          <w:shd w:val="clear" w:fill="FFFFFF"/>
        </w:rPr>
        <w:t>万元，占</w:t>
      </w:r>
      <w:r>
        <w:rPr>
          <w:rFonts w:hint="default" w:ascii="Times New Roman" w:hAnsi="Times New Roman" w:eastAsia="sans-serif" w:cs="Times New Roman"/>
          <w:i w:val="0"/>
          <w:caps w:val="0"/>
          <w:color w:val="000000"/>
          <w:spacing w:val="0"/>
          <w:sz w:val="32"/>
          <w:szCs w:val="32"/>
          <w:bdr w:val="none" w:color="auto" w:sz="0" w:space="0"/>
          <w:shd w:val="clear" w:fill="FFFFFF"/>
        </w:rPr>
        <w:t>1.16</w:t>
      </w:r>
      <w:r>
        <w:rPr>
          <w:rFonts w:hint="default" w:ascii="仿宋_GB2312" w:hAnsi="sans-serif" w:eastAsia="仿宋_GB2312" w:cs="仿宋_GB2312"/>
          <w:i w:val="0"/>
          <w:caps w:val="0"/>
          <w:color w:val="000000"/>
          <w:spacing w:val="0"/>
          <w:sz w:val="32"/>
          <w:szCs w:val="32"/>
          <w:bdr w:val="none" w:color="auto" w:sz="0" w:space="0"/>
          <w:shd w:val="clear" w:fill="FFFFFF"/>
        </w:rPr>
        <w:t>%；卫生健康支出</w:t>
      </w:r>
      <w:r>
        <w:rPr>
          <w:rFonts w:hint="default" w:ascii="Times New Roman" w:hAnsi="Times New Roman" w:eastAsia="sans-serif" w:cs="Times New Roman"/>
          <w:i w:val="0"/>
          <w:caps w:val="0"/>
          <w:color w:val="000000"/>
          <w:spacing w:val="0"/>
          <w:sz w:val="32"/>
          <w:szCs w:val="32"/>
          <w:bdr w:val="none" w:color="auto" w:sz="0" w:space="0"/>
          <w:shd w:val="clear" w:fill="FFFFFF"/>
        </w:rPr>
        <w:t>24.73</w:t>
      </w:r>
      <w:r>
        <w:rPr>
          <w:rFonts w:hint="default" w:ascii="仿宋_GB2312" w:hAnsi="sans-serif" w:eastAsia="仿宋_GB2312" w:cs="仿宋_GB2312"/>
          <w:i w:val="0"/>
          <w:caps w:val="0"/>
          <w:color w:val="000000"/>
          <w:spacing w:val="0"/>
          <w:sz w:val="32"/>
          <w:szCs w:val="32"/>
          <w:bdr w:val="none" w:color="auto" w:sz="0" w:space="0"/>
          <w:shd w:val="clear" w:fill="FFFFFF"/>
        </w:rPr>
        <w:t>万元，占</w:t>
      </w:r>
      <w:r>
        <w:rPr>
          <w:rFonts w:hint="default" w:ascii="Times New Roman" w:hAnsi="Times New Roman" w:eastAsia="sans-serif" w:cs="Times New Roman"/>
          <w:i w:val="0"/>
          <w:caps w:val="0"/>
          <w:color w:val="000000"/>
          <w:spacing w:val="0"/>
          <w:sz w:val="32"/>
          <w:szCs w:val="32"/>
          <w:bdr w:val="none" w:color="auto" w:sz="0" w:space="0"/>
          <w:shd w:val="clear" w:fill="FFFFFF"/>
        </w:rPr>
        <w:t>0.45%</w:t>
      </w:r>
      <w:r>
        <w:rPr>
          <w:rFonts w:hint="default" w:ascii="仿宋_GB2312" w:hAnsi="sans-serif" w:eastAsia="仿宋_GB2312" w:cs="仿宋_GB2312"/>
          <w:i w:val="0"/>
          <w:caps w:val="0"/>
          <w:color w:val="000000"/>
          <w:spacing w:val="0"/>
          <w:sz w:val="32"/>
          <w:szCs w:val="32"/>
          <w:bdr w:val="none" w:color="auto" w:sz="0" w:space="0"/>
          <w:shd w:val="clear" w:fill="FFFFFF"/>
        </w:rPr>
        <w:t>；城乡社区支出5403.50万元，占97.52%； 住房保障支出48.22万元，占0.87%。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（三）一般公共预算当年拨款具体使用情况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1.社会保障和就业支出（类）行政事业单位离退休（款）机关事业单位基本养老保险缴费支出（项）：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w:t>
      </w:r>
      <w:r>
        <w:rPr>
          <w:rFonts w:hint="default" w:ascii="Times New Roman" w:hAnsi="Times New Roman" w:eastAsia="sans-serif" w:cs="Times New Roman"/>
          <w:i w:val="0"/>
          <w:caps w:val="0"/>
          <w:color w:val="000000"/>
          <w:spacing w:val="0"/>
          <w:sz w:val="32"/>
          <w:szCs w:val="32"/>
          <w:bdr w:val="none" w:color="auto" w:sz="0" w:space="0"/>
          <w:shd w:val="clear" w:fill="FFFFFF"/>
        </w:rPr>
        <w:t>64.30</w:t>
      </w:r>
      <w:r>
        <w:rPr>
          <w:rFonts w:hint="default" w:ascii="仿宋_GB2312" w:hAnsi="sans-serif" w:eastAsia="仿宋_GB2312" w:cs="仿宋_GB2312"/>
          <w:i w:val="0"/>
          <w:caps w:val="0"/>
          <w:color w:val="000000"/>
          <w:spacing w:val="0"/>
          <w:sz w:val="32"/>
          <w:szCs w:val="32"/>
          <w:bdr w:val="none" w:color="auto" w:sz="0" w:space="0"/>
          <w:shd w:val="clear" w:fill="FFFFFF"/>
        </w:rPr>
        <w:t>万元，主要用于：按照养老保险制度为在编职工缴纳基本养老保险支出。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2.卫生健康支出（类）行政事业单位医疗（款）行政单位医疗（项）：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年预算数为9.</w:t>
      </w:r>
      <w:r>
        <w:rPr>
          <w:rFonts w:hint="default" w:ascii="Times New Roman" w:hAnsi="Times New Roman" w:eastAsia="sans-serif" w:cs="Times New Roman"/>
          <w:i w:val="0"/>
          <w:caps w:val="0"/>
          <w:color w:val="000000"/>
          <w:spacing w:val="0"/>
          <w:sz w:val="32"/>
          <w:szCs w:val="32"/>
          <w:bdr w:val="none" w:color="auto" w:sz="0" w:space="0"/>
          <w:shd w:val="clear" w:fill="FFFFFF"/>
        </w:rPr>
        <w:t>17</w:t>
      </w:r>
      <w:r>
        <w:rPr>
          <w:rFonts w:hint="default" w:ascii="仿宋_GB2312" w:hAnsi="sans-serif" w:eastAsia="仿宋_GB2312" w:cs="仿宋_GB2312"/>
          <w:i w:val="0"/>
          <w:caps w:val="0"/>
          <w:color w:val="000000"/>
          <w:spacing w:val="0"/>
          <w:sz w:val="32"/>
          <w:szCs w:val="32"/>
          <w:bdr w:val="none" w:color="auto" w:sz="0" w:space="0"/>
          <w:shd w:val="clear" w:fill="FFFFFF"/>
        </w:rPr>
        <w:t>万元，主要用于：为在编职工缴纳基本医疗保险。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3.卫生健康支出（类）行政事业单位医疗（款）事业单位医疗（项）：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年预算数为8.</w:t>
      </w:r>
      <w:r>
        <w:rPr>
          <w:rFonts w:hint="default" w:ascii="Times New Roman" w:hAnsi="Times New Roman" w:eastAsia="sans-serif" w:cs="Times New Roman"/>
          <w:i w:val="0"/>
          <w:caps w:val="0"/>
          <w:color w:val="000000"/>
          <w:spacing w:val="0"/>
          <w:sz w:val="32"/>
          <w:szCs w:val="32"/>
          <w:bdr w:val="none" w:color="auto" w:sz="0" w:space="0"/>
          <w:shd w:val="clear" w:fill="FFFFFF"/>
        </w:rPr>
        <w:t>75</w:t>
      </w:r>
      <w:r>
        <w:rPr>
          <w:rFonts w:hint="default" w:ascii="仿宋_GB2312" w:hAnsi="sans-serif" w:eastAsia="仿宋_GB2312" w:cs="仿宋_GB2312"/>
          <w:i w:val="0"/>
          <w:caps w:val="0"/>
          <w:color w:val="000000"/>
          <w:spacing w:val="0"/>
          <w:sz w:val="32"/>
          <w:szCs w:val="32"/>
          <w:bdr w:val="none" w:color="auto" w:sz="0" w:space="0"/>
          <w:shd w:val="clear" w:fill="FFFFFF"/>
        </w:rPr>
        <w:t>万元，主要用于：为在编职工缴纳基本医疗保险。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4.卫生健康支出（类）行政事业单位医疗（款）公务员医疗补助（项）：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w:t>
      </w:r>
      <w:r>
        <w:rPr>
          <w:rFonts w:hint="default" w:ascii="Times New Roman" w:hAnsi="Times New Roman" w:eastAsia="sans-serif" w:cs="Times New Roman"/>
          <w:i w:val="0"/>
          <w:caps w:val="0"/>
          <w:color w:val="000000"/>
          <w:spacing w:val="0"/>
          <w:sz w:val="32"/>
          <w:szCs w:val="32"/>
          <w:bdr w:val="none" w:color="auto" w:sz="0" w:space="0"/>
          <w:shd w:val="clear" w:fill="FFFFFF"/>
        </w:rPr>
        <w:t>6.81</w:t>
      </w:r>
      <w:r>
        <w:rPr>
          <w:rFonts w:hint="default" w:ascii="仿宋_GB2312" w:hAnsi="sans-serif" w:eastAsia="仿宋_GB2312" w:cs="仿宋_GB2312"/>
          <w:i w:val="0"/>
          <w:caps w:val="0"/>
          <w:color w:val="000000"/>
          <w:spacing w:val="0"/>
          <w:sz w:val="32"/>
          <w:szCs w:val="32"/>
          <w:bdr w:val="none" w:color="auto" w:sz="0" w:space="0"/>
          <w:shd w:val="clear" w:fill="FFFFFF"/>
        </w:rPr>
        <w:t>万元，主要用于：为在编职工缴纳医疗补助保险。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5.城乡社区支出（类）城乡社区管理事务（款）城管执法（项）：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w:t>
      </w:r>
      <w:r>
        <w:rPr>
          <w:rFonts w:hint="default" w:ascii="Times New Roman" w:hAnsi="Times New Roman" w:eastAsia="sans-serif" w:cs="Times New Roman"/>
          <w:i w:val="0"/>
          <w:caps w:val="0"/>
          <w:color w:val="000000"/>
          <w:spacing w:val="0"/>
          <w:sz w:val="32"/>
          <w:szCs w:val="32"/>
          <w:bdr w:val="none" w:color="auto" w:sz="0" w:space="0"/>
          <w:shd w:val="clear" w:fill="FFFFFF"/>
        </w:rPr>
        <w:t>2108.94</w:t>
      </w:r>
      <w:r>
        <w:rPr>
          <w:rFonts w:hint="default" w:ascii="仿宋_GB2312" w:hAnsi="sans-serif" w:eastAsia="仿宋_GB2312" w:cs="仿宋_GB2312"/>
          <w:i w:val="0"/>
          <w:caps w:val="0"/>
          <w:color w:val="000000"/>
          <w:spacing w:val="0"/>
          <w:sz w:val="32"/>
          <w:szCs w:val="32"/>
          <w:bdr w:val="none" w:color="auto" w:sz="0" w:space="0"/>
          <w:shd w:val="clear" w:fill="FFFFFF"/>
        </w:rPr>
        <w:t>万元，主要用于：人员基本工资、津贴补贴、奖金、绩效工资、社保缴费、其他工资福利支出等人员经费，部门办公费、差旅费、会议费、培训费、公务接待费、工会经费、公务用车运行维护费、其他交通费等公用经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6.城乡社区支出（类）城乡社区环境卫生（款）城乡社区环境卫生（项）：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w:t>
      </w:r>
      <w:r>
        <w:rPr>
          <w:rFonts w:hint="default" w:ascii="Times New Roman" w:hAnsi="Times New Roman" w:eastAsia="sans-serif" w:cs="Times New Roman"/>
          <w:i w:val="0"/>
          <w:caps w:val="0"/>
          <w:color w:val="000000"/>
          <w:spacing w:val="0"/>
          <w:sz w:val="32"/>
          <w:szCs w:val="32"/>
          <w:bdr w:val="none" w:color="auto" w:sz="0" w:space="0"/>
          <w:shd w:val="clear" w:fill="FFFFFF"/>
        </w:rPr>
        <w:t>3294.56</w:t>
      </w:r>
      <w:r>
        <w:rPr>
          <w:rFonts w:hint="default" w:ascii="仿宋_GB2312" w:hAnsi="sans-serif" w:eastAsia="仿宋_GB2312" w:cs="仿宋_GB2312"/>
          <w:i w:val="0"/>
          <w:caps w:val="0"/>
          <w:color w:val="000000"/>
          <w:spacing w:val="0"/>
          <w:sz w:val="32"/>
          <w:szCs w:val="32"/>
          <w:bdr w:val="none" w:color="auto" w:sz="0" w:space="0"/>
          <w:shd w:val="clear" w:fill="FFFFFF"/>
        </w:rPr>
        <w:t>万元，主要用于：环卫管理所人员基本工资、津贴补贴、奖金、绩效工资、社保缴费、其他工资福利支出等人员经费，办公费、差旅费、工会经费、公务用车运行维护费、对个人和家庭的补助等公用经费支出。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7.住房保障支出（类）住房公积金（款）住房公积金（项）：</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年预算数为</w:t>
      </w:r>
      <w:r>
        <w:rPr>
          <w:rFonts w:hint="default" w:ascii="Times New Roman" w:hAnsi="Times New Roman" w:eastAsia="sans-serif" w:cs="Times New Roman"/>
          <w:i w:val="0"/>
          <w:caps w:val="0"/>
          <w:color w:val="000000"/>
          <w:spacing w:val="0"/>
          <w:sz w:val="32"/>
          <w:szCs w:val="32"/>
          <w:bdr w:val="none" w:color="auto" w:sz="0" w:space="0"/>
          <w:shd w:val="clear" w:fill="FFFFFF"/>
        </w:rPr>
        <w:t>48.22</w:t>
      </w:r>
      <w:r>
        <w:rPr>
          <w:rFonts w:hint="default" w:ascii="仿宋_GB2312" w:hAnsi="sans-serif" w:eastAsia="仿宋_GB2312" w:cs="仿宋_GB2312"/>
          <w:i w:val="0"/>
          <w:caps w:val="0"/>
          <w:color w:val="000000"/>
          <w:spacing w:val="0"/>
          <w:sz w:val="32"/>
          <w:szCs w:val="32"/>
          <w:bdr w:val="none" w:color="auto" w:sz="0" w:space="0"/>
          <w:shd w:val="clear" w:fill="FFFFFF"/>
        </w:rPr>
        <w:t>万元，主要用于：为在编职工缴纳住房公积金。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四、一般公共预算基本支出情况说明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年一般公共预算基本支出</w:t>
      </w:r>
      <w:r>
        <w:rPr>
          <w:rFonts w:hint="default" w:ascii="Times New Roman" w:hAnsi="Times New Roman" w:eastAsia="sans-serif" w:cs="Times New Roman"/>
          <w:i w:val="0"/>
          <w:caps w:val="0"/>
          <w:color w:val="000000"/>
          <w:spacing w:val="0"/>
          <w:sz w:val="32"/>
          <w:szCs w:val="32"/>
          <w:bdr w:val="none" w:color="auto" w:sz="0" w:space="0"/>
          <w:shd w:val="clear" w:fill="FFFFFF"/>
        </w:rPr>
        <w:t>5269.10</w:t>
      </w:r>
      <w:r>
        <w:rPr>
          <w:rFonts w:hint="default" w:ascii="仿宋_GB2312" w:hAnsi="sans-serif" w:eastAsia="仿宋_GB2312" w:cs="仿宋_GB2312"/>
          <w:i w:val="0"/>
          <w:caps w:val="0"/>
          <w:color w:val="000000"/>
          <w:spacing w:val="0"/>
          <w:sz w:val="32"/>
          <w:szCs w:val="32"/>
          <w:bdr w:val="none" w:color="auto" w:sz="0" w:space="0"/>
          <w:shd w:val="clear" w:fill="FFFFFF"/>
        </w:rPr>
        <w:t>万元，其中：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人员经费</w:t>
      </w:r>
      <w:r>
        <w:rPr>
          <w:rFonts w:hint="default" w:ascii="Times New Roman" w:hAnsi="Times New Roman" w:eastAsia="sans-serif" w:cs="Times New Roman"/>
          <w:i w:val="0"/>
          <w:caps w:val="0"/>
          <w:color w:val="000000"/>
          <w:spacing w:val="0"/>
          <w:sz w:val="32"/>
          <w:szCs w:val="32"/>
          <w:bdr w:val="none" w:color="auto" w:sz="0" w:space="0"/>
          <w:shd w:val="clear" w:fill="FFFFFF"/>
        </w:rPr>
        <w:t>5082.34</w:t>
      </w:r>
      <w:r>
        <w:rPr>
          <w:rFonts w:hint="default" w:ascii="仿宋_GB2312" w:hAnsi="sans-serif" w:eastAsia="仿宋_GB2312" w:cs="仿宋_GB2312"/>
          <w:i w:val="0"/>
          <w:caps w:val="0"/>
          <w:color w:val="000000"/>
          <w:spacing w:val="0"/>
          <w:sz w:val="32"/>
          <w:szCs w:val="32"/>
          <w:bdr w:val="none" w:color="auto" w:sz="0" w:space="0"/>
          <w:shd w:val="clear" w:fill="FFFFFF"/>
        </w:rPr>
        <w:t>万元，主要包括：基本工资、津贴补贴、 奖金、绩效工资、机关事业单位基本养老保险缴费、职工基本医疗保险缴费、公务员医疗补助缴费、其他社会保障缴费、住房公积金、其他工资福利支出、 对个人和家庭的补助。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公用经费</w:t>
      </w:r>
      <w:r>
        <w:rPr>
          <w:rFonts w:hint="default" w:ascii="Times New Roman" w:hAnsi="Times New Roman" w:eastAsia="sans-serif" w:cs="Times New Roman"/>
          <w:i w:val="0"/>
          <w:caps w:val="0"/>
          <w:color w:val="000000"/>
          <w:spacing w:val="0"/>
          <w:sz w:val="32"/>
          <w:szCs w:val="32"/>
          <w:bdr w:val="none" w:color="auto" w:sz="0" w:space="0"/>
          <w:shd w:val="clear" w:fill="FFFFFF"/>
        </w:rPr>
        <w:t>186.76</w:t>
      </w:r>
      <w:r>
        <w:rPr>
          <w:rFonts w:hint="default" w:ascii="仿宋_GB2312" w:hAnsi="sans-serif" w:eastAsia="仿宋_GB2312" w:cs="仿宋_GB2312"/>
          <w:i w:val="0"/>
          <w:caps w:val="0"/>
          <w:color w:val="000000"/>
          <w:spacing w:val="0"/>
          <w:sz w:val="32"/>
          <w:szCs w:val="32"/>
          <w:bdr w:val="none" w:color="auto" w:sz="0" w:space="0"/>
          <w:shd w:val="clear" w:fill="FFFFFF"/>
        </w:rPr>
        <w:t>万元，主要包括：办公费、培训费、公务接待费、 公务用车运行维护费、其他交通费用、其他商品和服务支出。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五、“三公”经费财政拨款预算安排情况说明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年“三公”经费财政拨款预算数</w:t>
      </w:r>
      <w:r>
        <w:rPr>
          <w:rFonts w:hint="default" w:ascii="Times New Roman" w:hAnsi="Times New Roman" w:eastAsia="sans-serif" w:cs="Times New Roman"/>
          <w:i w:val="0"/>
          <w:caps w:val="0"/>
          <w:color w:val="000000"/>
          <w:spacing w:val="0"/>
          <w:sz w:val="32"/>
          <w:szCs w:val="32"/>
          <w:bdr w:val="none" w:color="auto" w:sz="0" w:space="0"/>
          <w:shd w:val="clear" w:fill="FFFFFF"/>
        </w:rPr>
        <w:t>137.20</w:t>
      </w:r>
      <w:r>
        <w:rPr>
          <w:rFonts w:hint="default" w:ascii="仿宋_GB2312" w:hAnsi="sans-serif" w:eastAsia="仿宋_GB2312" w:cs="仿宋_GB2312"/>
          <w:i w:val="0"/>
          <w:caps w:val="0"/>
          <w:color w:val="000000"/>
          <w:spacing w:val="0"/>
          <w:sz w:val="32"/>
          <w:szCs w:val="32"/>
          <w:bdr w:val="none" w:color="auto" w:sz="0" w:space="0"/>
          <w:shd w:val="clear" w:fill="FFFFFF"/>
        </w:rPr>
        <w:t>万元，其中：公务接待费</w:t>
      </w:r>
      <w:r>
        <w:rPr>
          <w:rFonts w:hint="default" w:ascii="Times New Roman" w:hAnsi="Times New Roman" w:eastAsia="sans-serif" w:cs="Times New Roman"/>
          <w:i w:val="0"/>
          <w:caps w:val="0"/>
          <w:color w:val="000000"/>
          <w:spacing w:val="0"/>
          <w:sz w:val="32"/>
          <w:szCs w:val="32"/>
          <w:bdr w:val="none" w:color="auto" w:sz="0" w:space="0"/>
          <w:shd w:val="clear" w:fill="FFFFFF"/>
        </w:rPr>
        <w:t>0.5</w:t>
      </w:r>
      <w:r>
        <w:rPr>
          <w:rFonts w:hint="default" w:ascii="仿宋_GB2312" w:hAnsi="sans-serif" w:eastAsia="仿宋_GB2312" w:cs="仿宋_GB2312"/>
          <w:i w:val="0"/>
          <w:caps w:val="0"/>
          <w:color w:val="000000"/>
          <w:spacing w:val="0"/>
          <w:sz w:val="32"/>
          <w:szCs w:val="32"/>
          <w:bdr w:val="none" w:color="auto" w:sz="0" w:space="0"/>
          <w:shd w:val="clear" w:fill="FFFFFF"/>
        </w:rPr>
        <w:t>万元，公务用车购置及运行维护费</w:t>
      </w:r>
      <w:r>
        <w:rPr>
          <w:rFonts w:hint="default" w:ascii="Times New Roman" w:hAnsi="Times New Roman" w:eastAsia="sans-serif" w:cs="Times New Roman"/>
          <w:i w:val="0"/>
          <w:caps w:val="0"/>
          <w:color w:val="000000"/>
          <w:spacing w:val="0"/>
          <w:sz w:val="32"/>
          <w:szCs w:val="32"/>
          <w:bdr w:val="none" w:color="auto" w:sz="0" w:space="0"/>
          <w:shd w:val="clear" w:fill="FFFFFF"/>
        </w:rPr>
        <w:t>136.70</w:t>
      </w:r>
      <w:r>
        <w:rPr>
          <w:rFonts w:hint="default" w:ascii="仿宋_GB2312" w:hAnsi="sans-serif" w:eastAsia="仿宋_GB2312" w:cs="仿宋_GB2312"/>
          <w:i w:val="0"/>
          <w:caps w:val="0"/>
          <w:color w:val="000000"/>
          <w:spacing w:val="0"/>
          <w:sz w:val="32"/>
          <w:szCs w:val="32"/>
          <w:bdr w:val="none" w:color="auto" w:sz="0" w:space="0"/>
          <w:shd w:val="clear" w:fill="FFFFFF"/>
        </w:rPr>
        <w:t>万元，因公出国（境）经费</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（一）因公出国（境）经费与</w:t>
      </w:r>
      <w:r>
        <w:rPr>
          <w:rFonts w:hint="default" w:ascii="Times New Roman" w:hAnsi="Times New Roman" w:eastAsia="sans-serif" w:cs="Times New Roman"/>
          <w:b/>
          <w:i w:val="0"/>
          <w:caps w:val="0"/>
          <w:color w:val="000000"/>
          <w:spacing w:val="0"/>
          <w:sz w:val="32"/>
          <w:szCs w:val="32"/>
          <w:bdr w:val="none" w:color="auto" w:sz="0" w:space="0"/>
          <w:shd w:val="clear" w:fill="FFFFFF"/>
        </w:rPr>
        <w:t>2024</w:t>
      </w:r>
      <w:r>
        <w:rPr>
          <w:rFonts w:hint="default" w:ascii="楷体_GB2312" w:hAnsi="sans-serif" w:eastAsia="楷体_GB2312" w:cs="楷体_GB2312"/>
          <w:b/>
          <w:i w:val="0"/>
          <w:caps w:val="0"/>
          <w:color w:val="000000"/>
          <w:spacing w:val="0"/>
          <w:sz w:val="32"/>
          <w:szCs w:val="32"/>
          <w:bdr w:val="none" w:color="auto" w:sz="0" w:space="0"/>
          <w:shd w:val="clear" w:fill="FFFFFF"/>
        </w:rPr>
        <w:t>年预算持平。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楷体_GB2312" w:hAnsi="sans-serif" w:eastAsia="楷体_GB2312" w:cs="楷体_GB2312"/>
          <w:b/>
          <w:i w:val="0"/>
          <w:caps w:val="0"/>
          <w:color w:val="000000"/>
          <w:spacing w:val="0"/>
          <w:sz w:val="32"/>
          <w:szCs w:val="32"/>
          <w:bdr w:val="none" w:color="auto" w:sz="0" w:space="0"/>
          <w:shd w:val="clear" w:fill="FFFFFF"/>
        </w:rPr>
        <w:t>（二）公务接待费与</w:t>
      </w:r>
      <w:r>
        <w:rPr>
          <w:rFonts w:hint="default" w:ascii="Times New Roman" w:hAnsi="Times New Roman" w:eastAsia="sans-serif" w:cs="Times New Roman"/>
          <w:b/>
          <w:i w:val="0"/>
          <w:caps w:val="0"/>
          <w:color w:val="000000"/>
          <w:spacing w:val="0"/>
          <w:sz w:val="32"/>
          <w:szCs w:val="32"/>
          <w:bdr w:val="none" w:color="auto" w:sz="0" w:space="0"/>
          <w:shd w:val="clear" w:fill="FFFFFF"/>
        </w:rPr>
        <w:t>2024</w:t>
      </w:r>
      <w:r>
        <w:rPr>
          <w:rFonts w:hint="default" w:ascii="楷体_GB2312" w:hAnsi="sans-serif" w:eastAsia="楷体_GB2312" w:cs="楷体_GB2312"/>
          <w:b/>
          <w:i w:val="0"/>
          <w:caps w:val="0"/>
          <w:color w:val="000000"/>
          <w:spacing w:val="0"/>
          <w:sz w:val="32"/>
          <w:szCs w:val="32"/>
          <w:bdr w:val="none" w:color="auto" w:sz="0" w:space="0"/>
          <w:shd w:val="clear" w:fill="FFFFFF"/>
        </w:rPr>
        <w:t>年预算持平。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年公务接待费计划用于执行接待考察调研、检查指 导等公务活动开支的交通费、住宿费、用餐费等。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楷体_GB2312" w:hAnsi="sans-serif" w:eastAsia="楷体_GB2312" w:cs="楷体_GB2312"/>
          <w:b/>
          <w:i w:val="0"/>
          <w:caps w:val="0"/>
          <w:color w:val="000000"/>
          <w:spacing w:val="0"/>
          <w:sz w:val="32"/>
          <w:szCs w:val="32"/>
          <w:bdr w:val="none" w:color="auto" w:sz="0" w:space="0"/>
          <w:shd w:val="clear" w:fill="FFFFFF"/>
        </w:rPr>
        <w:t>（三）公务用车购置及运行维护费与</w:t>
      </w:r>
      <w:r>
        <w:rPr>
          <w:rFonts w:hint="default" w:ascii="Times New Roman" w:hAnsi="Times New Roman" w:eastAsia="sans-serif" w:cs="Times New Roman"/>
          <w:b/>
          <w:i w:val="0"/>
          <w:caps w:val="0"/>
          <w:color w:val="000000"/>
          <w:spacing w:val="0"/>
          <w:sz w:val="32"/>
          <w:szCs w:val="32"/>
          <w:bdr w:val="none" w:color="auto" w:sz="0" w:space="0"/>
          <w:shd w:val="clear" w:fill="FFFFFF"/>
        </w:rPr>
        <w:t>2024</w:t>
      </w:r>
      <w:r>
        <w:rPr>
          <w:rFonts w:hint="default" w:ascii="楷体_GB2312" w:hAnsi="sans-serif" w:eastAsia="楷体_GB2312" w:cs="楷体_GB2312"/>
          <w:b/>
          <w:i w:val="0"/>
          <w:caps w:val="0"/>
          <w:color w:val="000000"/>
          <w:spacing w:val="0"/>
          <w:sz w:val="32"/>
          <w:szCs w:val="32"/>
          <w:bdr w:val="none" w:color="auto" w:sz="0" w:space="0"/>
          <w:shd w:val="clear" w:fill="FFFFFF"/>
        </w:rPr>
        <w:t>年预算持平。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单位现有公务用车</w:t>
      </w:r>
      <w:r>
        <w:rPr>
          <w:rFonts w:hint="default" w:ascii="Times New Roman" w:hAnsi="Times New Roman" w:eastAsia="sans-serif" w:cs="Times New Roman"/>
          <w:i w:val="0"/>
          <w:caps w:val="0"/>
          <w:color w:val="000000"/>
          <w:spacing w:val="0"/>
          <w:sz w:val="32"/>
          <w:szCs w:val="32"/>
          <w:bdr w:val="none" w:color="auto" w:sz="0" w:space="0"/>
          <w:shd w:val="clear" w:fill="FFFFFF"/>
        </w:rPr>
        <w:t>152</w:t>
      </w:r>
      <w:r>
        <w:rPr>
          <w:rFonts w:hint="default" w:ascii="仿宋_GB2312" w:hAnsi="sans-serif" w:eastAsia="仿宋_GB2312" w:cs="仿宋_GB2312"/>
          <w:i w:val="0"/>
          <w:caps w:val="0"/>
          <w:color w:val="000000"/>
          <w:spacing w:val="0"/>
          <w:sz w:val="32"/>
          <w:szCs w:val="32"/>
          <w:bdr w:val="none" w:color="auto" w:sz="0" w:space="0"/>
          <w:shd w:val="clear" w:fill="FFFFFF"/>
        </w:rPr>
        <w:t>辆，其中：轿车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辆，旅行车（含商务车）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辆，越野车</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辆，大型客、货车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辆、其他车辆151辆。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年安排公务用车购置费</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万元，拟购置公务用车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辆，其中：轿车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辆，旅行车（含商务车）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辆，越野车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辆，大型客、货车</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年安排公务用车运行维护费</w:t>
      </w:r>
      <w:r>
        <w:rPr>
          <w:rFonts w:hint="default" w:ascii="Times New Roman" w:hAnsi="Times New Roman" w:eastAsia="sans-serif" w:cs="Times New Roman"/>
          <w:i w:val="0"/>
          <w:caps w:val="0"/>
          <w:color w:val="000000"/>
          <w:spacing w:val="0"/>
          <w:sz w:val="32"/>
          <w:szCs w:val="32"/>
          <w:bdr w:val="none" w:color="auto" w:sz="0" w:space="0"/>
          <w:shd w:val="clear" w:fill="FFFFFF"/>
        </w:rPr>
        <w:t>136.70</w:t>
      </w:r>
      <w:r>
        <w:rPr>
          <w:rFonts w:hint="default" w:ascii="仿宋_GB2312" w:hAnsi="sans-serif" w:eastAsia="仿宋_GB2312" w:cs="仿宋_GB2312"/>
          <w:i w:val="0"/>
          <w:caps w:val="0"/>
          <w:color w:val="000000"/>
          <w:spacing w:val="0"/>
          <w:sz w:val="32"/>
          <w:szCs w:val="32"/>
          <w:bdr w:val="none" w:color="auto" w:sz="0" w:space="0"/>
          <w:shd w:val="clear" w:fill="FFFFFF"/>
        </w:rPr>
        <w:t>万元，用于</w:t>
      </w:r>
      <w:r>
        <w:rPr>
          <w:rFonts w:hint="default" w:ascii="Times New Roman" w:hAnsi="Times New Roman" w:eastAsia="sans-serif" w:cs="Times New Roman"/>
          <w:i w:val="0"/>
          <w:caps w:val="0"/>
          <w:color w:val="000000"/>
          <w:spacing w:val="0"/>
          <w:sz w:val="32"/>
          <w:szCs w:val="32"/>
          <w:bdr w:val="none" w:color="auto" w:sz="0" w:space="0"/>
          <w:shd w:val="clear" w:fill="FFFFFF"/>
        </w:rPr>
        <w:t>152</w:t>
      </w:r>
      <w:r>
        <w:rPr>
          <w:rFonts w:hint="default" w:ascii="仿宋_GB2312" w:hAnsi="sans-serif" w:eastAsia="仿宋_GB2312" w:cs="仿宋_GB2312"/>
          <w:i w:val="0"/>
          <w:caps w:val="0"/>
          <w:color w:val="000000"/>
          <w:spacing w:val="0"/>
          <w:sz w:val="32"/>
          <w:szCs w:val="32"/>
          <w:bdr w:val="none" w:color="auto" w:sz="0" w:space="0"/>
          <w:shd w:val="clear" w:fill="FFFFFF"/>
        </w:rPr>
        <w:t>辆公务用车燃油、过路（桥）、维修、保险等方面支出，主要保障机关事务性工作、执法执勤、垃圾清运、路面洗扫等工作开展。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六、政府性基金预算支出情况说明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年政府性基金预算拨款安排的支出为110万元。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七、国有资本经营预算情况说明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武胜县综合行政执法局</w:t>
      </w: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年没有使用国有资本经营预算拨款安排的支出。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八、其他重要事项的情况说明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（一）机关运行经费情况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年，武胜县综合执法局下属武胜县综合行政执法局办公室</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家行政单位、武胜县综合行政执法大队</w:t>
      </w:r>
      <w:r>
        <w:rPr>
          <w:rFonts w:hint="default" w:ascii="Times New Roman" w:hAnsi="Times New Roman" w:eastAsia="sans-serif" w:cs="Times New Roman"/>
          <w:i w:val="0"/>
          <w:caps w:val="0"/>
          <w:color w:val="000000"/>
          <w:spacing w:val="0"/>
          <w:sz w:val="32"/>
          <w:szCs w:val="32"/>
          <w:bdr w:val="none" w:color="auto" w:sz="0" w:space="0"/>
          <w:shd w:val="clear" w:fill="FFFFFF"/>
        </w:rPr>
        <w:t>1</w:t>
      </w:r>
      <w:r>
        <w:rPr>
          <w:rFonts w:hint="default" w:ascii="仿宋_GB2312" w:hAnsi="sans-serif" w:eastAsia="仿宋_GB2312" w:cs="仿宋_GB2312"/>
          <w:i w:val="0"/>
          <w:caps w:val="0"/>
          <w:color w:val="000000"/>
          <w:spacing w:val="0"/>
          <w:sz w:val="32"/>
          <w:szCs w:val="32"/>
          <w:bdr w:val="none" w:color="auto" w:sz="0" w:space="0"/>
          <w:shd w:val="clear" w:fill="FFFFFF"/>
        </w:rPr>
        <w:t>家参公管理事业单位的机关运行经费财政拨款预算为</w:t>
      </w:r>
      <w:r>
        <w:rPr>
          <w:rFonts w:hint="default" w:ascii="Times New Roman" w:hAnsi="Times New Roman" w:eastAsia="sans-serif" w:cs="Times New Roman"/>
          <w:i w:val="0"/>
          <w:caps w:val="0"/>
          <w:color w:val="000000"/>
          <w:spacing w:val="0"/>
          <w:sz w:val="32"/>
          <w:szCs w:val="32"/>
          <w:bdr w:val="none" w:color="auto" w:sz="0" w:space="0"/>
          <w:shd w:val="clear" w:fill="FFFFFF"/>
        </w:rPr>
        <w:t>186.76</w:t>
      </w:r>
      <w:r>
        <w:rPr>
          <w:rFonts w:hint="default" w:ascii="仿宋_GB2312" w:hAnsi="sans-serif" w:eastAsia="仿宋_GB2312" w:cs="仿宋_GB2312"/>
          <w:i w:val="0"/>
          <w:caps w:val="0"/>
          <w:color w:val="000000"/>
          <w:spacing w:val="0"/>
          <w:sz w:val="32"/>
          <w:szCs w:val="32"/>
          <w:bdr w:val="none" w:color="auto" w:sz="0" w:space="0"/>
          <w:shd w:val="clear" w:fill="FFFFFF"/>
        </w:rPr>
        <w:t>万元，比202</w:t>
      </w:r>
      <w:r>
        <w:rPr>
          <w:rFonts w:hint="default" w:ascii="Times New Roman" w:hAnsi="Times New Roman" w:eastAsia="sans-serif" w:cs="Times New Roman"/>
          <w:i w:val="0"/>
          <w:caps w:val="0"/>
          <w:color w:val="000000"/>
          <w:spacing w:val="0"/>
          <w:sz w:val="32"/>
          <w:szCs w:val="32"/>
          <w:bdr w:val="none" w:color="auto" w:sz="0" w:space="0"/>
          <w:shd w:val="clear" w:fill="FFFFFF"/>
        </w:rPr>
        <w:t>4</w:t>
      </w:r>
      <w:r>
        <w:rPr>
          <w:rFonts w:hint="default" w:ascii="仿宋_GB2312" w:hAnsi="sans-serif" w:eastAsia="仿宋_GB2312" w:cs="仿宋_GB2312"/>
          <w:i w:val="0"/>
          <w:caps w:val="0"/>
          <w:color w:val="000000"/>
          <w:spacing w:val="0"/>
          <w:sz w:val="32"/>
          <w:szCs w:val="32"/>
          <w:bdr w:val="none" w:color="auto" w:sz="0" w:space="0"/>
          <w:shd w:val="clear" w:fill="FFFFFF"/>
        </w:rPr>
        <w:t>年预算增加16.08万元，上升9.42%。主要原因是2025年人员增加，公用经费增加。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（二）政府采购情况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年，武胜县综合行政执法局安排政府采购预算</w:t>
      </w:r>
      <w:r>
        <w:rPr>
          <w:rFonts w:hint="default" w:ascii="Times New Roman" w:hAnsi="Times New Roman" w:eastAsia="sans-serif" w:cs="Times New Roman"/>
          <w:i w:val="0"/>
          <w:caps w:val="0"/>
          <w:color w:val="000000"/>
          <w:spacing w:val="0"/>
          <w:sz w:val="32"/>
          <w:szCs w:val="32"/>
          <w:bdr w:val="none" w:color="auto" w:sz="0" w:space="0"/>
          <w:shd w:val="clear" w:fill="FFFFFF"/>
        </w:rPr>
        <w:t>110</w:t>
      </w:r>
      <w:r>
        <w:rPr>
          <w:rFonts w:hint="default" w:ascii="仿宋_GB2312" w:hAnsi="sans-serif" w:eastAsia="仿宋_GB2312" w:cs="仿宋_GB2312"/>
          <w:i w:val="0"/>
          <w:caps w:val="0"/>
          <w:color w:val="000000"/>
          <w:spacing w:val="0"/>
          <w:sz w:val="32"/>
          <w:szCs w:val="32"/>
          <w:bdr w:val="none" w:color="auto" w:sz="0" w:space="0"/>
          <w:shd w:val="clear" w:fill="FFFFFF"/>
        </w:rPr>
        <w:t>万元，其中，政府采购货物预算</w:t>
      </w:r>
      <w:r>
        <w:rPr>
          <w:rFonts w:hint="default" w:ascii="Times New Roman" w:hAnsi="Times New Roman" w:eastAsia="sans-serif" w:cs="Times New Roman"/>
          <w:i w:val="0"/>
          <w:caps w:val="0"/>
          <w:color w:val="000000"/>
          <w:spacing w:val="0"/>
          <w:sz w:val="32"/>
          <w:szCs w:val="32"/>
          <w:bdr w:val="none" w:color="auto" w:sz="0" w:space="0"/>
          <w:shd w:val="clear" w:fill="FFFFFF"/>
        </w:rPr>
        <w:t>110</w:t>
      </w:r>
      <w:r>
        <w:rPr>
          <w:rFonts w:hint="default" w:ascii="仿宋_GB2312" w:hAnsi="sans-serif" w:eastAsia="仿宋_GB2312" w:cs="仿宋_GB2312"/>
          <w:i w:val="0"/>
          <w:caps w:val="0"/>
          <w:color w:val="000000"/>
          <w:spacing w:val="0"/>
          <w:sz w:val="32"/>
          <w:szCs w:val="32"/>
          <w:bdr w:val="none" w:color="auto" w:sz="0" w:space="0"/>
          <w:shd w:val="clear" w:fill="FFFFFF"/>
        </w:rPr>
        <w:t>万元；政府采购工程预算</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万元；政府采购服务预算</w:t>
      </w:r>
      <w:r>
        <w:rPr>
          <w:rFonts w:hint="default" w:ascii="Times New Roman" w:hAnsi="Times New Roman" w:eastAsia="sans-serif" w:cs="Times New Roman"/>
          <w:i w:val="0"/>
          <w:caps w:val="0"/>
          <w:color w:val="000000"/>
          <w:spacing w:val="0"/>
          <w:sz w:val="32"/>
          <w:szCs w:val="32"/>
          <w:bdr w:val="none" w:color="auto" w:sz="0" w:space="0"/>
          <w:shd w:val="clear" w:fill="FFFFFF"/>
        </w:rPr>
        <w:t>0</w:t>
      </w:r>
      <w:r>
        <w:rPr>
          <w:rFonts w:hint="default" w:ascii="仿宋_GB2312" w:hAnsi="sans-serif" w:eastAsia="仿宋_GB2312" w:cs="仿宋_GB2312"/>
          <w:i w:val="0"/>
          <w:caps w:val="0"/>
          <w:color w:val="000000"/>
          <w:spacing w:val="0"/>
          <w:sz w:val="32"/>
          <w:szCs w:val="32"/>
          <w:bdr w:val="none" w:color="auto" w:sz="0" w:space="0"/>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（三）国有资产占有使用情况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截至</w:t>
      </w:r>
      <w:r>
        <w:rPr>
          <w:rFonts w:hint="default" w:ascii="Times New Roman" w:hAnsi="Times New Roman" w:eastAsia="sans-serif" w:cs="Times New Roman"/>
          <w:i w:val="0"/>
          <w:caps w:val="0"/>
          <w:color w:val="000000"/>
          <w:spacing w:val="0"/>
          <w:sz w:val="32"/>
          <w:szCs w:val="32"/>
          <w:bdr w:val="none" w:color="auto" w:sz="0" w:space="0"/>
          <w:shd w:val="clear" w:fill="FFFFFF"/>
        </w:rPr>
        <w:t>2024</w:t>
      </w:r>
      <w:r>
        <w:rPr>
          <w:rFonts w:hint="default" w:ascii="仿宋_GB2312" w:hAnsi="sans-serif" w:eastAsia="仿宋_GB2312" w:cs="仿宋_GB2312"/>
          <w:i w:val="0"/>
          <w:caps w:val="0"/>
          <w:color w:val="000000"/>
          <w:spacing w:val="0"/>
          <w:sz w:val="32"/>
          <w:szCs w:val="32"/>
          <w:bdr w:val="none" w:color="auto" w:sz="0" w:space="0"/>
          <w:shd w:val="clear" w:fill="FFFFFF"/>
        </w:rPr>
        <w:t>年底，武胜县综合行政执法局共有车辆</w:t>
      </w:r>
      <w:r>
        <w:rPr>
          <w:rFonts w:hint="default" w:ascii="Times New Roman" w:hAnsi="Times New Roman" w:eastAsia="sans-serif" w:cs="Times New Roman"/>
          <w:i w:val="0"/>
          <w:caps w:val="0"/>
          <w:color w:val="000000"/>
          <w:spacing w:val="0"/>
          <w:sz w:val="32"/>
          <w:szCs w:val="32"/>
          <w:bdr w:val="none" w:color="auto" w:sz="0" w:space="0"/>
          <w:shd w:val="clear" w:fill="FFFFFF"/>
        </w:rPr>
        <w:t>152</w:t>
      </w:r>
      <w:r>
        <w:rPr>
          <w:rFonts w:hint="default" w:ascii="仿宋_GB2312" w:hAnsi="sans-serif" w:eastAsia="仿宋_GB2312" w:cs="仿宋_GB2312"/>
          <w:i w:val="0"/>
          <w:caps w:val="0"/>
          <w:color w:val="000000"/>
          <w:spacing w:val="0"/>
          <w:sz w:val="32"/>
          <w:szCs w:val="32"/>
          <w:bdr w:val="none" w:color="auto" w:sz="0" w:space="0"/>
          <w:shd w:val="clear" w:fill="FFFFFF"/>
        </w:rPr>
        <w:t>辆，其中，其中，定向保障用车0辆、执法执勤用车</w:t>
      </w:r>
      <w:r>
        <w:rPr>
          <w:rFonts w:hint="default" w:ascii="Times New Roman" w:hAnsi="Times New Roman" w:eastAsia="sans-serif" w:cs="Times New Roman"/>
          <w:i w:val="0"/>
          <w:caps w:val="0"/>
          <w:color w:val="000000"/>
          <w:spacing w:val="0"/>
          <w:sz w:val="32"/>
          <w:szCs w:val="32"/>
          <w:bdr w:val="none" w:color="auto" w:sz="0" w:space="0"/>
          <w:shd w:val="clear" w:fill="FFFFFF"/>
        </w:rPr>
        <w:t>27</w:t>
      </w:r>
      <w:r>
        <w:rPr>
          <w:rFonts w:hint="default" w:ascii="仿宋_GB2312" w:hAnsi="sans-serif" w:eastAsia="仿宋_GB2312" w:cs="仿宋_GB2312"/>
          <w:i w:val="0"/>
          <w:caps w:val="0"/>
          <w:color w:val="000000"/>
          <w:spacing w:val="0"/>
          <w:sz w:val="32"/>
          <w:szCs w:val="32"/>
          <w:bdr w:val="none" w:color="auto" w:sz="0" w:space="0"/>
          <w:shd w:val="clear" w:fill="FFFFFF"/>
        </w:rPr>
        <w:t>辆、特种专业用车22辆、其他车辆</w:t>
      </w:r>
      <w:r>
        <w:rPr>
          <w:rFonts w:hint="default" w:ascii="Times New Roman" w:hAnsi="Times New Roman" w:eastAsia="sans-serif" w:cs="Times New Roman"/>
          <w:i w:val="0"/>
          <w:caps w:val="0"/>
          <w:color w:val="000000"/>
          <w:spacing w:val="0"/>
          <w:sz w:val="32"/>
          <w:szCs w:val="32"/>
          <w:bdr w:val="none" w:color="auto" w:sz="0" w:space="0"/>
          <w:shd w:val="clear" w:fill="FFFFFF"/>
        </w:rPr>
        <w:t>103</w:t>
      </w:r>
      <w:r>
        <w:rPr>
          <w:rFonts w:hint="default" w:ascii="仿宋_GB2312" w:hAnsi="sans-serif" w:eastAsia="仿宋_GB2312" w:cs="仿宋_GB2312"/>
          <w:i w:val="0"/>
          <w:caps w:val="0"/>
          <w:color w:val="000000"/>
          <w:spacing w:val="0"/>
          <w:sz w:val="32"/>
          <w:szCs w:val="32"/>
          <w:bdr w:val="none" w:color="auto" w:sz="0" w:space="0"/>
          <w:shd w:val="clear" w:fill="FFFFFF"/>
        </w:rPr>
        <w:t>辆。单位价值200万元以上大型设备0台（套）。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年部门预算未安排购置车辆及单位价值200万元以上大型设备。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sans-serif" w:eastAsia="楷体_GB2312" w:cs="楷体_GB2312"/>
          <w:b/>
          <w:i w:val="0"/>
          <w:caps w:val="0"/>
          <w:color w:val="000000"/>
          <w:spacing w:val="0"/>
          <w:sz w:val="32"/>
          <w:szCs w:val="32"/>
          <w:bdr w:val="none" w:color="auto" w:sz="0" w:space="0"/>
          <w:shd w:val="clear" w:fill="FFFFFF"/>
        </w:rPr>
        <w:t>（四）预算绩效情况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2025</w:t>
      </w:r>
      <w:r>
        <w:rPr>
          <w:rFonts w:hint="default" w:ascii="仿宋_GB2312" w:hAnsi="sans-serif" w:eastAsia="仿宋_GB2312" w:cs="仿宋_GB2312"/>
          <w:i w:val="0"/>
          <w:caps w:val="0"/>
          <w:color w:val="000000"/>
          <w:spacing w:val="0"/>
          <w:sz w:val="32"/>
          <w:szCs w:val="32"/>
          <w:bdr w:val="none" w:color="auto" w:sz="0" w:space="0"/>
          <w:shd w:val="clear" w:fill="FFFFFF"/>
        </w:rPr>
        <w:t>年武胜县综合行政执法局开展绩效目标管理的项目</w:t>
      </w:r>
      <w:r>
        <w:rPr>
          <w:rFonts w:hint="default" w:ascii="Times New Roman" w:hAnsi="Times New Roman" w:eastAsia="sans-serif" w:cs="Times New Roman"/>
          <w:i w:val="0"/>
          <w:caps w:val="0"/>
          <w:color w:val="000000"/>
          <w:spacing w:val="0"/>
          <w:sz w:val="32"/>
          <w:szCs w:val="32"/>
          <w:bdr w:val="none" w:color="auto" w:sz="0" w:space="0"/>
          <w:shd w:val="clear" w:fill="FFFFFF"/>
        </w:rPr>
        <w:t>44</w:t>
      </w:r>
      <w:r>
        <w:rPr>
          <w:rFonts w:hint="default" w:ascii="仿宋_GB2312" w:hAnsi="sans-serif" w:eastAsia="仿宋_GB2312" w:cs="仿宋_GB2312"/>
          <w:i w:val="0"/>
          <w:caps w:val="0"/>
          <w:color w:val="000000"/>
          <w:spacing w:val="0"/>
          <w:sz w:val="32"/>
          <w:szCs w:val="32"/>
          <w:bdr w:val="none" w:color="auto" w:sz="0" w:space="0"/>
          <w:shd w:val="clear" w:fill="FFFFFF"/>
        </w:rPr>
        <w:t>个，涉及预算</w:t>
      </w:r>
      <w:r>
        <w:rPr>
          <w:rFonts w:hint="default" w:ascii="Times New Roman" w:hAnsi="Times New Roman" w:eastAsia="sans-serif" w:cs="Times New Roman"/>
          <w:i w:val="0"/>
          <w:caps w:val="0"/>
          <w:color w:val="000000"/>
          <w:spacing w:val="0"/>
          <w:sz w:val="32"/>
          <w:szCs w:val="32"/>
          <w:bdr w:val="none" w:color="auto" w:sz="0" w:space="0"/>
          <w:shd w:val="clear" w:fill="FFFFFF"/>
        </w:rPr>
        <w:t>5540.75</w:t>
      </w:r>
      <w:r>
        <w:rPr>
          <w:rFonts w:hint="default" w:ascii="仿宋_GB2312" w:hAnsi="sans-serif" w:eastAsia="仿宋_GB2312" w:cs="仿宋_GB2312"/>
          <w:i w:val="0"/>
          <w:caps w:val="0"/>
          <w:color w:val="000000"/>
          <w:spacing w:val="0"/>
          <w:sz w:val="32"/>
          <w:szCs w:val="32"/>
          <w:bdr w:val="none" w:color="auto" w:sz="0" w:space="0"/>
          <w:shd w:val="clear" w:fill="FFFFFF"/>
        </w:rPr>
        <w:t>万元。其中：人员类项目</w:t>
      </w:r>
      <w:r>
        <w:rPr>
          <w:rFonts w:hint="default" w:ascii="Times New Roman" w:hAnsi="Times New Roman" w:eastAsia="sans-serif" w:cs="Times New Roman"/>
          <w:i w:val="0"/>
          <w:caps w:val="0"/>
          <w:color w:val="000000"/>
          <w:spacing w:val="0"/>
          <w:sz w:val="32"/>
          <w:szCs w:val="32"/>
          <w:bdr w:val="none" w:color="auto" w:sz="0" w:space="0"/>
          <w:shd w:val="clear" w:fill="FFFFFF"/>
        </w:rPr>
        <w:t>32</w:t>
      </w:r>
      <w:r>
        <w:rPr>
          <w:rFonts w:hint="default" w:ascii="仿宋_GB2312" w:hAnsi="sans-serif" w:eastAsia="仿宋_GB2312" w:cs="仿宋_GB2312"/>
          <w:i w:val="0"/>
          <w:caps w:val="0"/>
          <w:color w:val="000000"/>
          <w:spacing w:val="0"/>
          <w:sz w:val="32"/>
          <w:szCs w:val="32"/>
          <w:bdr w:val="none" w:color="auto" w:sz="0" w:space="0"/>
          <w:shd w:val="clear" w:fill="FFFFFF"/>
        </w:rPr>
        <w:t>个，涉及预算</w:t>
      </w:r>
      <w:r>
        <w:rPr>
          <w:rFonts w:hint="default" w:ascii="Times New Roman" w:hAnsi="Times New Roman" w:eastAsia="sans-serif" w:cs="Times New Roman"/>
          <w:i w:val="0"/>
          <w:caps w:val="0"/>
          <w:color w:val="000000"/>
          <w:spacing w:val="0"/>
          <w:sz w:val="32"/>
          <w:szCs w:val="32"/>
          <w:bdr w:val="none" w:color="auto" w:sz="0" w:space="0"/>
          <w:shd w:val="clear" w:fill="FFFFFF"/>
        </w:rPr>
        <w:t>5082.34</w:t>
      </w:r>
      <w:r>
        <w:rPr>
          <w:rFonts w:hint="default" w:ascii="仿宋_GB2312" w:hAnsi="sans-serif" w:eastAsia="仿宋_GB2312" w:cs="仿宋_GB2312"/>
          <w:i w:val="0"/>
          <w:caps w:val="0"/>
          <w:color w:val="000000"/>
          <w:spacing w:val="0"/>
          <w:sz w:val="32"/>
          <w:szCs w:val="32"/>
          <w:bdr w:val="none" w:color="auto" w:sz="0" w:space="0"/>
          <w:shd w:val="clear" w:fill="FFFFFF"/>
        </w:rPr>
        <w:t>万元；运转类项目</w:t>
      </w:r>
      <w:r>
        <w:rPr>
          <w:rFonts w:hint="default" w:ascii="Times New Roman" w:hAnsi="Times New Roman" w:eastAsia="sans-serif" w:cs="Times New Roman"/>
          <w:i w:val="0"/>
          <w:caps w:val="0"/>
          <w:color w:val="000000"/>
          <w:spacing w:val="0"/>
          <w:sz w:val="32"/>
          <w:szCs w:val="32"/>
          <w:bdr w:val="none" w:color="auto" w:sz="0" w:space="0"/>
          <w:shd w:val="clear" w:fill="FFFFFF"/>
        </w:rPr>
        <w:t>9</w:t>
      </w:r>
      <w:r>
        <w:rPr>
          <w:rFonts w:hint="default" w:ascii="仿宋_GB2312" w:hAnsi="sans-serif" w:eastAsia="仿宋_GB2312" w:cs="仿宋_GB2312"/>
          <w:i w:val="0"/>
          <w:caps w:val="0"/>
          <w:color w:val="000000"/>
          <w:spacing w:val="0"/>
          <w:sz w:val="32"/>
          <w:szCs w:val="32"/>
          <w:bdr w:val="none" w:color="auto" w:sz="0" w:space="0"/>
          <w:shd w:val="clear" w:fill="FFFFFF"/>
        </w:rPr>
        <w:t>个，涉及预算</w:t>
      </w:r>
      <w:r>
        <w:rPr>
          <w:rFonts w:hint="default" w:ascii="Times New Roman" w:hAnsi="Times New Roman" w:eastAsia="sans-serif" w:cs="Times New Roman"/>
          <w:i w:val="0"/>
          <w:caps w:val="0"/>
          <w:color w:val="000000"/>
          <w:spacing w:val="0"/>
          <w:sz w:val="32"/>
          <w:szCs w:val="32"/>
          <w:bdr w:val="none" w:color="auto" w:sz="0" w:space="0"/>
          <w:shd w:val="clear" w:fill="FFFFFF"/>
        </w:rPr>
        <w:t>186.76</w:t>
      </w:r>
      <w:r>
        <w:rPr>
          <w:rFonts w:hint="default" w:ascii="仿宋_GB2312" w:hAnsi="sans-serif" w:eastAsia="仿宋_GB2312" w:cs="仿宋_GB2312"/>
          <w:i w:val="0"/>
          <w:caps w:val="0"/>
          <w:color w:val="000000"/>
          <w:spacing w:val="0"/>
          <w:sz w:val="32"/>
          <w:szCs w:val="32"/>
          <w:bdr w:val="none" w:color="auto" w:sz="0" w:space="0"/>
          <w:shd w:val="clear" w:fill="FFFFFF"/>
        </w:rPr>
        <w:t>万元；特定目标类项目</w:t>
      </w:r>
      <w:r>
        <w:rPr>
          <w:rFonts w:hint="default" w:ascii="Times New Roman" w:hAnsi="Times New Roman" w:eastAsia="sans-serif" w:cs="Times New Roman"/>
          <w:i w:val="0"/>
          <w:caps w:val="0"/>
          <w:color w:val="000000"/>
          <w:spacing w:val="0"/>
          <w:sz w:val="32"/>
          <w:szCs w:val="32"/>
          <w:bdr w:val="none" w:color="auto" w:sz="0" w:space="0"/>
          <w:shd w:val="clear" w:fill="FFFFFF"/>
        </w:rPr>
        <w:t>8</w:t>
      </w:r>
      <w:r>
        <w:rPr>
          <w:rFonts w:hint="default" w:ascii="仿宋_GB2312" w:hAnsi="sans-serif" w:eastAsia="仿宋_GB2312" w:cs="仿宋_GB2312"/>
          <w:i w:val="0"/>
          <w:caps w:val="0"/>
          <w:color w:val="000000"/>
          <w:spacing w:val="0"/>
          <w:sz w:val="32"/>
          <w:szCs w:val="32"/>
          <w:bdr w:val="none" w:color="auto" w:sz="0" w:space="0"/>
          <w:shd w:val="clear" w:fill="FFFFFF"/>
        </w:rPr>
        <w:t>个，涉及预算</w:t>
      </w:r>
      <w:r>
        <w:rPr>
          <w:rFonts w:hint="default" w:ascii="Times New Roman" w:hAnsi="Times New Roman" w:eastAsia="sans-serif" w:cs="Times New Roman"/>
          <w:i w:val="0"/>
          <w:caps w:val="0"/>
          <w:color w:val="000000"/>
          <w:spacing w:val="0"/>
          <w:sz w:val="32"/>
          <w:szCs w:val="32"/>
          <w:bdr w:val="none" w:color="auto" w:sz="0" w:space="0"/>
          <w:shd w:val="clear" w:fill="FFFFFF"/>
        </w:rPr>
        <w:t>271.65</w:t>
      </w:r>
      <w:r>
        <w:rPr>
          <w:rFonts w:hint="default" w:ascii="仿宋_GB2312" w:hAnsi="sans-serif" w:eastAsia="仿宋_GB2312" w:cs="仿宋_GB2312"/>
          <w:i w:val="0"/>
          <w:caps w:val="0"/>
          <w:color w:val="000000"/>
          <w:spacing w:val="0"/>
          <w:sz w:val="32"/>
          <w:szCs w:val="32"/>
          <w:bdr w:val="none" w:color="auto" w:sz="0" w:space="0"/>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caps w:val="0"/>
          <w:color w:val="000000"/>
          <w:spacing w:val="0"/>
          <w:sz w:val="52"/>
          <w:szCs w:val="52"/>
          <w:bdr w:val="none" w:color="auto" w:sz="0" w:space="0"/>
          <w:shd w:val="clear" w:fill="FFFFFF"/>
        </w:rPr>
        <w:t>第三部分  名词解释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1.一般公共预算拨款收入：指县级财政当年拨付的资金。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pPr>
      <w:r>
        <w:rPr>
          <w:rFonts w:hint="default" w:ascii="Times New Roman" w:hAnsi="Times New Roman" w:eastAsia="sans-serif" w:cs="Times New Roman"/>
          <w:i w:val="0"/>
          <w:caps w:val="0"/>
          <w:color w:val="000000"/>
          <w:spacing w:val="0"/>
          <w:sz w:val="32"/>
          <w:szCs w:val="32"/>
          <w:bdr w:val="none" w:color="auto" w:sz="0" w:space="0"/>
          <w:shd w:val="clear" w:fill="FFFFFF"/>
        </w:rPr>
        <w:t>2.</w:t>
      </w:r>
      <w:r>
        <w:rPr>
          <w:rFonts w:hint="default" w:ascii="仿宋_GB2312" w:hAnsi="sans-serif" w:eastAsia="仿宋_GB2312" w:cs="仿宋_GB2312"/>
          <w:i w:val="0"/>
          <w:caps w:val="0"/>
          <w:color w:val="000000"/>
          <w:spacing w:val="0"/>
          <w:sz w:val="32"/>
          <w:szCs w:val="32"/>
          <w:bdr w:val="none" w:color="auto" w:sz="0" w:space="0"/>
          <w:shd w:val="clear" w:fill="FFFFFF"/>
        </w:rPr>
        <w:t>上年结转：指以前年度尚未完成，结转到本年仍按原规定用途继续使用的资金。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3.社会保障和就业支出（类）行政事业单位离退休（款）机关事业单位基本养老保险缴费支出（项）：指反映机关事业单位实施养老保险制度由单位缴纳的基本养老保险费支出。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4.卫生健康支出（类）行政事业单位医疗（款）行政单位医疗（项）：指财政部门集中安排的行政单位基本医疗保险缴费经费。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5.卫生健康支出（类）行政事业单位医疗（款）事业单位医疗（项）：指财政部门集中安排的事业单位基本医疗保险缴费经费。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6.卫生健康支出（类）行政事业单位医疗（款）公务员医疗补助（项）：指财政部门集中安排的公务员医疗补助经费。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7.城乡社区支出（类）城乡社区管理事务（款）城管执法（项）：指城市管理综合行政执法、加强城市市容和环境卫生管理等方面的支出。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8.城乡社区支出（类）城乡社区环境卫生（款）城乡社区环境卫生（项）：指城乡道路清扫、垃圾清运与处理、公厕建设与维护等方面的支出。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 9.住房保障支出（类）住房公积金（款）住房公积金（项）：指行政事业单位按人力资源社会保障部、财政部规定的基本工资和津贴补贴以及规定比例为职工缴纳的住房公积金。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10.基本支出：指为保证机构正常运转，完成日常工作任务而发生的人员支出和公用支出。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11.项目支出：指在基本支出之外为完成特定行政任务和事业发展目标所发生的支出。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12.“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13.机关运行经费：为保障行政单位（包含参照公务员法管理的事业单位）运行用于购买货物和服务的各项资金。包括办公及印刷费、邮电费、差旅费、会议费和一般设备购置费等费用开支。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caps w:val="0"/>
          <w:color w:val="000000"/>
          <w:spacing w:val="0"/>
          <w:sz w:val="52"/>
          <w:szCs w:val="52"/>
          <w:bdr w:val="none" w:color="auto" w:sz="0" w:space="0"/>
          <w:shd w:val="clear" w:fill="FFFFFF"/>
        </w:rPr>
        <w:t>第四部分  武胜县综合行政执法局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caps w:val="0"/>
          <w:color w:val="000000"/>
          <w:spacing w:val="0"/>
          <w:sz w:val="52"/>
          <w:szCs w:val="52"/>
          <w:bdr w:val="none" w:color="auto" w:sz="0" w:space="0"/>
          <w:shd w:val="clear" w:fill="FFFFFF"/>
        </w:rPr>
        <w:t>2025年部门预算表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sans-serif" w:eastAsia="仿宋_GB2312" w:cs="仿宋_GB2312"/>
          <w:i w:val="0"/>
          <w:caps w:val="0"/>
          <w:color w:val="000000"/>
          <w:spacing w:val="0"/>
          <w:sz w:val="32"/>
          <w:szCs w:val="32"/>
          <w:bdr w:val="none" w:color="auto" w:sz="0" w:space="0"/>
          <w:shd w:val="clear" w:fill="FFFFFF"/>
        </w:rPr>
        <w:t>附件：表1 部门收支总表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表1-1 部门收入总表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表1-2 部门支出总表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表2 财政拨款收支预算总表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表2-1财政拨款支出预算表（部门经济分类科目）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表3 一般公共预算支出预算表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表3-1 一般公共预算基本支出预算表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表3-2一般公共预算项目支出预算表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表3-3 一般公共预算“三公”经费支出预算表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表4 政府性基金预算支出预算表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表4-1 政府性基金预算“三公”经费支出预算表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表5 国有资本经营预算支出预算表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表6 部门预算项目支出绩效目标表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default" w:ascii="仿宋_GB2312" w:hAnsi="sans-serif" w:eastAsia="仿宋_GB2312" w:cs="仿宋_GB2312"/>
          <w:i w:val="0"/>
          <w:caps w:val="0"/>
          <w:color w:val="000000"/>
          <w:spacing w:val="0"/>
          <w:sz w:val="32"/>
          <w:szCs w:val="32"/>
          <w:bdr w:val="none" w:color="auto" w:sz="0" w:space="0"/>
          <w:shd w:val="clear" w:fill="FFFFFF"/>
        </w:rPr>
        <w:t>表7 部门整体支出绩效目标表</w:t>
      </w:r>
    </w:p>
    <w:p>
      <w:pPr>
        <w:spacing w:line="600" w:lineRule="exact"/>
        <w:ind w:firstLine="562" w:firstLineChars="200"/>
        <w:rPr>
          <w:rFonts w:ascii="Times New Roman" w:hAnsi="Times New Roman" w:eastAsia="楷体" w:cs="Times New Roman"/>
          <w:b/>
          <w:color w:val="FF0000"/>
          <w:sz w:val="28"/>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宋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sans-serif">
    <w:altName w:val="汉仪仿宋S"/>
    <w:panose1 w:val="00000000000000000000"/>
    <w:charset w:val="00"/>
    <w:family w:val="auto"/>
    <w:pitch w:val="default"/>
    <w:sig w:usb0="00000000" w:usb1="00000000" w:usb2="00000000" w:usb3="00000000" w:csb0="00000000" w:csb1="00000000"/>
  </w:font>
  <w:font w:name="仿宋_GB2312">
    <w:altName w:val="宋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37FA6"/>
    <w:rsid w:val="002538F6"/>
    <w:rsid w:val="00260ABE"/>
    <w:rsid w:val="00270FD0"/>
    <w:rsid w:val="00276DC1"/>
    <w:rsid w:val="0029757D"/>
    <w:rsid w:val="002C33AE"/>
    <w:rsid w:val="00322AF0"/>
    <w:rsid w:val="00331237"/>
    <w:rsid w:val="00337AE8"/>
    <w:rsid w:val="0034453B"/>
    <w:rsid w:val="00373878"/>
    <w:rsid w:val="00381239"/>
    <w:rsid w:val="003B5F97"/>
    <w:rsid w:val="003F53CB"/>
    <w:rsid w:val="004073D6"/>
    <w:rsid w:val="0045340C"/>
    <w:rsid w:val="00482C46"/>
    <w:rsid w:val="00493DFD"/>
    <w:rsid w:val="004B70F1"/>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0FD2083"/>
    <w:rsid w:val="04AF02D8"/>
    <w:rsid w:val="15FFCE06"/>
    <w:rsid w:val="176EB2CA"/>
    <w:rsid w:val="1840649F"/>
    <w:rsid w:val="19AD7F51"/>
    <w:rsid w:val="1CEF11B4"/>
    <w:rsid w:val="1DE9F11D"/>
    <w:rsid w:val="1DFEF48B"/>
    <w:rsid w:val="1E5E9CAC"/>
    <w:rsid w:val="1E9F4C3A"/>
    <w:rsid w:val="1FFED141"/>
    <w:rsid w:val="2BF6B04D"/>
    <w:rsid w:val="2D6B0365"/>
    <w:rsid w:val="2FE72238"/>
    <w:rsid w:val="366A7D01"/>
    <w:rsid w:val="37752F0F"/>
    <w:rsid w:val="37DB54BF"/>
    <w:rsid w:val="3BF7822D"/>
    <w:rsid w:val="3ECB2752"/>
    <w:rsid w:val="3EF3FC2D"/>
    <w:rsid w:val="3F4E83B9"/>
    <w:rsid w:val="3F791594"/>
    <w:rsid w:val="3F7F3D35"/>
    <w:rsid w:val="3FEF825B"/>
    <w:rsid w:val="45FD8A71"/>
    <w:rsid w:val="48FF203E"/>
    <w:rsid w:val="49DF8F8D"/>
    <w:rsid w:val="4C392DFB"/>
    <w:rsid w:val="4CA24E44"/>
    <w:rsid w:val="4F37A3C3"/>
    <w:rsid w:val="53DFDA61"/>
    <w:rsid w:val="57D6273D"/>
    <w:rsid w:val="57F7A238"/>
    <w:rsid w:val="57FFFCA8"/>
    <w:rsid w:val="5ABFA6AD"/>
    <w:rsid w:val="5BD6492A"/>
    <w:rsid w:val="5CB7BA99"/>
    <w:rsid w:val="5CFE9876"/>
    <w:rsid w:val="5D14292A"/>
    <w:rsid w:val="5D95E3D3"/>
    <w:rsid w:val="5DDE8EDA"/>
    <w:rsid w:val="5DEF5ED7"/>
    <w:rsid w:val="5DFD84D4"/>
    <w:rsid w:val="5DFE7261"/>
    <w:rsid w:val="5E7303EE"/>
    <w:rsid w:val="5EB623FC"/>
    <w:rsid w:val="5F2F86E9"/>
    <w:rsid w:val="5FE7E072"/>
    <w:rsid w:val="5FEFFFED"/>
    <w:rsid w:val="5FF27F44"/>
    <w:rsid w:val="5FFC71C1"/>
    <w:rsid w:val="5FFF199C"/>
    <w:rsid w:val="613227E3"/>
    <w:rsid w:val="62FA0D6B"/>
    <w:rsid w:val="63F79408"/>
    <w:rsid w:val="63FBFE1C"/>
    <w:rsid w:val="647F6A49"/>
    <w:rsid w:val="64D916AD"/>
    <w:rsid w:val="66E20F29"/>
    <w:rsid w:val="67843A07"/>
    <w:rsid w:val="67F65CF0"/>
    <w:rsid w:val="6B971CB9"/>
    <w:rsid w:val="6BEEE90C"/>
    <w:rsid w:val="6CFE95BA"/>
    <w:rsid w:val="6DD7B53C"/>
    <w:rsid w:val="6DDF82BB"/>
    <w:rsid w:val="6EFAA790"/>
    <w:rsid w:val="6EFD8677"/>
    <w:rsid w:val="6EFF8848"/>
    <w:rsid w:val="6F3B0F61"/>
    <w:rsid w:val="6F9BB48F"/>
    <w:rsid w:val="6FAFCD21"/>
    <w:rsid w:val="6FFDBC71"/>
    <w:rsid w:val="6FFF42B9"/>
    <w:rsid w:val="7375DF5E"/>
    <w:rsid w:val="739FA989"/>
    <w:rsid w:val="775F5835"/>
    <w:rsid w:val="777FD03C"/>
    <w:rsid w:val="78FF0635"/>
    <w:rsid w:val="79D7B71B"/>
    <w:rsid w:val="7A4D5B40"/>
    <w:rsid w:val="7AFEB17D"/>
    <w:rsid w:val="7B1623D5"/>
    <w:rsid w:val="7B6D8555"/>
    <w:rsid w:val="7BB5BB3B"/>
    <w:rsid w:val="7BBD26E8"/>
    <w:rsid w:val="7BE694FB"/>
    <w:rsid w:val="7BEE3A28"/>
    <w:rsid w:val="7BFAD181"/>
    <w:rsid w:val="7BFF63B1"/>
    <w:rsid w:val="7CE33EAE"/>
    <w:rsid w:val="7D49654D"/>
    <w:rsid w:val="7D7E018B"/>
    <w:rsid w:val="7DA312EB"/>
    <w:rsid w:val="7DBF609B"/>
    <w:rsid w:val="7DD9A961"/>
    <w:rsid w:val="7DDF1AF8"/>
    <w:rsid w:val="7DFB24B8"/>
    <w:rsid w:val="7DFEAF7B"/>
    <w:rsid w:val="7E3E0B3C"/>
    <w:rsid w:val="7EBFB26A"/>
    <w:rsid w:val="7EDF60AD"/>
    <w:rsid w:val="7EE97B2D"/>
    <w:rsid w:val="7EEB8A86"/>
    <w:rsid w:val="7EEF472E"/>
    <w:rsid w:val="7EFFCC16"/>
    <w:rsid w:val="7F3A4C55"/>
    <w:rsid w:val="7F545C52"/>
    <w:rsid w:val="7F6C6A68"/>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52E2E"/>
    <w:rsid w:val="BFFD155C"/>
    <w:rsid w:val="CB7B5CA3"/>
    <w:rsid w:val="CEF709A2"/>
    <w:rsid w:val="CFE59F0B"/>
    <w:rsid w:val="D3EA7009"/>
    <w:rsid w:val="D4FD4202"/>
    <w:rsid w:val="D72DFD28"/>
    <w:rsid w:val="D72F0654"/>
    <w:rsid w:val="D9FFED28"/>
    <w:rsid w:val="DB5863D9"/>
    <w:rsid w:val="DB73C688"/>
    <w:rsid w:val="DB792EE7"/>
    <w:rsid w:val="DD67A53A"/>
    <w:rsid w:val="DDFB0729"/>
    <w:rsid w:val="DDFEF735"/>
    <w:rsid w:val="DE3E9CBE"/>
    <w:rsid w:val="DED669A1"/>
    <w:rsid w:val="DF3D929A"/>
    <w:rsid w:val="DF562D51"/>
    <w:rsid w:val="DF7FE03E"/>
    <w:rsid w:val="DFAF8B50"/>
    <w:rsid w:val="DFBF955F"/>
    <w:rsid w:val="DFDF164A"/>
    <w:rsid w:val="DFF30D5D"/>
    <w:rsid w:val="DFFFE109"/>
    <w:rsid w:val="E7FD923B"/>
    <w:rsid w:val="E8F366F9"/>
    <w:rsid w:val="EAFFE1CE"/>
    <w:rsid w:val="EB7DB13E"/>
    <w:rsid w:val="EBDF69BD"/>
    <w:rsid w:val="ECF74D3C"/>
    <w:rsid w:val="EDFFE3B6"/>
    <w:rsid w:val="EE9B1941"/>
    <w:rsid w:val="EEC72D3D"/>
    <w:rsid w:val="EECB4A9B"/>
    <w:rsid w:val="EF7F1E0D"/>
    <w:rsid w:val="EFF9A1F4"/>
    <w:rsid w:val="F31F7C1D"/>
    <w:rsid w:val="F36DBE3E"/>
    <w:rsid w:val="F3DBE64C"/>
    <w:rsid w:val="F3DCC930"/>
    <w:rsid w:val="F5DD9CA7"/>
    <w:rsid w:val="F6DD208B"/>
    <w:rsid w:val="F7BFCCB3"/>
    <w:rsid w:val="F7D7476D"/>
    <w:rsid w:val="F7F7C63C"/>
    <w:rsid w:val="F7FB9D0A"/>
    <w:rsid w:val="F8B7F766"/>
    <w:rsid w:val="F8BAD844"/>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EFF618E"/>
    <w:rsid w:val="FF198883"/>
    <w:rsid w:val="FF3F2AE1"/>
    <w:rsid w:val="FF6DF0C2"/>
    <w:rsid w:val="FF7A415B"/>
    <w:rsid w:val="FF9D2DC1"/>
    <w:rsid w:val="FFADB24F"/>
    <w:rsid w:val="FFADD35B"/>
    <w:rsid w:val="FFFE882D"/>
    <w:rsid w:val="FFFFAC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600" w:lineRule="exact"/>
      <w:ind w:firstLine="720" w:firstLineChars="200"/>
      <w:outlineLvl w:val="2"/>
    </w:pPr>
    <w:rPr>
      <w:rFonts w:ascii="Times New Roman" w:hAnsi="Times New Roman" w:eastAsia="楷体_GB2312"/>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22"/>
    <w:rPr>
      <w:b/>
      <w:bCs/>
    </w:rPr>
  </w:style>
  <w:style w:type="character" w:customStyle="1" w:styleId="10">
    <w:name w:val="apple-converted-space"/>
    <w:basedOn w:val="8"/>
    <w:qFormat/>
    <w:uiPriority w:val="0"/>
  </w:style>
  <w:style w:type="character" w:customStyle="1" w:styleId="11">
    <w:name w:val="页眉 Char"/>
    <w:basedOn w:val="8"/>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19</Pages>
  <Words>5905</Words>
  <Characters>6359</Characters>
  <Lines>62</Lines>
  <Paragraphs>17</Paragraphs>
  <TotalTime>5</TotalTime>
  <ScaleCrop>false</ScaleCrop>
  <LinksUpToDate>false</LinksUpToDate>
  <CharactersWithSpaces>6407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2018-03-06T07:32:00Z</dcterms:created>
  <dc:creator>微软用户</dc:creator>
  <cp:lastModifiedBy>kylin</cp:lastModifiedBy>
  <cp:lastPrinted>2025-01-22T02:25:00Z</cp:lastPrinted>
  <dcterms:modified xsi:type="dcterms:W3CDTF">2025-04-01T16:18:35Z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876BB7D07F4D91340EB48D67AD236C13</vt:lpwstr>
  </property>
  <property fmtid="{D5CDD505-2E9C-101B-9397-08002B2CF9AE}" pid="4" name="KSOTemplateDocerSaveRecord">
    <vt:lpwstr>eyJoZGlkIjoiMGJlMjQyOWY5ODAxMjhlYTZlNjUxNDI1MzkzNjY3M2IiLCJ1c2VySWQiOiIxMTMzNzQyOTMyIn0=</vt:lpwstr>
  </property>
</Properties>
</file>