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5EC8D">
      <w:pPr>
        <w:spacing w:line="600" w:lineRule="exact"/>
        <w:ind w:firstLine="880" w:firstLineChars="200"/>
        <w:jc w:val="center"/>
        <w:rPr>
          <w:rFonts w:hint="eastAsia" w:ascii="方正小标宋_GBK" w:eastAsia="方正小标宋_GBK"/>
          <w:sz w:val="44"/>
          <w:szCs w:val="44"/>
          <w:lang w:eastAsia="zh-CN"/>
        </w:rPr>
      </w:pPr>
    </w:p>
    <w:p w14:paraId="56432D3A">
      <w:pPr>
        <w:spacing w:line="600" w:lineRule="exact"/>
        <w:ind w:firstLine="880" w:firstLineChars="200"/>
        <w:jc w:val="center"/>
        <w:rPr>
          <w:rFonts w:hint="eastAsia" w:ascii="方正小标宋_GBK" w:eastAsia="方正小标宋_GBK"/>
          <w:sz w:val="44"/>
          <w:szCs w:val="44"/>
          <w:lang w:eastAsia="zh-CN"/>
        </w:rPr>
      </w:pPr>
    </w:p>
    <w:p w14:paraId="174F3B21">
      <w:pPr>
        <w:spacing w:line="800" w:lineRule="exact"/>
        <w:jc w:val="center"/>
        <w:rPr>
          <w:rFonts w:hint="default" w:ascii="Times New Roman" w:hAnsi="Times New Roman" w:eastAsia="方正小标宋_GBK" w:cs="Times New Roman"/>
          <w:sz w:val="72"/>
          <w:szCs w:val="72"/>
          <w:highlight w:val="none"/>
          <w:lang w:eastAsia="zh-CN"/>
        </w:rPr>
      </w:pPr>
    </w:p>
    <w:p w14:paraId="4D0DAD06">
      <w:pPr>
        <w:spacing w:line="800" w:lineRule="exact"/>
        <w:jc w:val="center"/>
        <w:rPr>
          <w:rFonts w:hint="default" w:ascii="Times New Roman" w:hAnsi="Times New Roman" w:eastAsia="方正小标宋_GBK" w:cs="Times New Roman"/>
          <w:sz w:val="72"/>
          <w:szCs w:val="72"/>
          <w:highlight w:val="none"/>
          <w:lang w:eastAsia="zh-CN"/>
        </w:rPr>
      </w:pPr>
    </w:p>
    <w:p w14:paraId="67740F8C">
      <w:pPr>
        <w:spacing w:line="800" w:lineRule="exact"/>
        <w:jc w:val="center"/>
        <w:rPr>
          <w:rFonts w:hint="default" w:ascii="Times New Roman" w:hAnsi="Times New Roman" w:eastAsia="方正小标宋_GBK" w:cs="Times New Roman"/>
          <w:sz w:val="72"/>
          <w:szCs w:val="72"/>
          <w:highlight w:val="none"/>
          <w:lang w:eastAsia="zh-CN"/>
        </w:rPr>
      </w:pPr>
    </w:p>
    <w:p w14:paraId="1BB2FFC2">
      <w:pPr>
        <w:spacing w:line="800" w:lineRule="exact"/>
        <w:jc w:val="center"/>
        <w:rPr>
          <w:rFonts w:hint="default" w:ascii="Times New Roman" w:hAnsi="Times New Roman" w:eastAsia="方正小标宋_GBK" w:cs="Times New Roman"/>
          <w:sz w:val="72"/>
          <w:szCs w:val="72"/>
          <w:highlight w:val="none"/>
          <w:lang w:eastAsia="zh-CN"/>
        </w:rPr>
      </w:pPr>
    </w:p>
    <w:p w14:paraId="14A07B83">
      <w:pPr>
        <w:spacing w:line="800" w:lineRule="exact"/>
        <w:jc w:val="center"/>
        <w:rPr>
          <w:rFonts w:hint="default" w:ascii="Times New Roman" w:hAnsi="Times New Roman" w:eastAsia="方正小标宋_GBK" w:cs="Times New Roman"/>
          <w:sz w:val="72"/>
          <w:szCs w:val="72"/>
          <w:highlight w:val="none"/>
          <w:lang w:eastAsia="zh-CN"/>
        </w:rPr>
      </w:pPr>
    </w:p>
    <w:p w14:paraId="658B1243">
      <w:pPr>
        <w:spacing w:line="800" w:lineRule="exact"/>
        <w:jc w:val="center"/>
        <w:rPr>
          <w:rFonts w:hint="default" w:ascii="Times New Roman" w:hAnsi="Times New Roman" w:eastAsia="方正小标宋_GBK" w:cs="Times New Roman"/>
          <w:sz w:val="72"/>
          <w:szCs w:val="72"/>
          <w:highlight w:val="none"/>
          <w:lang w:eastAsia="zh-CN"/>
        </w:rPr>
      </w:pPr>
    </w:p>
    <w:p w14:paraId="7CE33072">
      <w:pPr>
        <w:spacing w:line="800" w:lineRule="exact"/>
        <w:jc w:val="center"/>
        <w:rPr>
          <w:rFonts w:hint="default" w:ascii="Times New Roman" w:hAnsi="Times New Roman" w:eastAsia="方正小标宋_GBK" w:cs="Times New Roman"/>
          <w:sz w:val="72"/>
          <w:szCs w:val="72"/>
          <w:highlight w:val="none"/>
          <w:lang w:eastAsia="zh-CN"/>
        </w:rPr>
      </w:pPr>
      <w:r>
        <w:rPr>
          <w:rFonts w:hint="default" w:ascii="Times New Roman" w:hAnsi="Times New Roman" w:eastAsia="方正小标宋_GBK" w:cs="Times New Roman"/>
          <w:sz w:val="72"/>
          <w:szCs w:val="72"/>
          <w:highlight w:val="none"/>
          <w:lang w:eastAsia="zh-CN"/>
        </w:rPr>
        <w:t>武胜县残疾人联合会</w:t>
      </w:r>
    </w:p>
    <w:p w14:paraId="2EA42EA2">
      <w:pPr>
        <w:spacing w:line="800" w:lineRule="exact"/>
        <w:jc w:val="center"/>
        <w:rPr>
          <w:rFonts w:hint="default" w:ascii="Times New Roman" w:hAnsi="Times New Roman" w:eastAsia="方正小标宋_GBK" w:cs="Times New Roman"/>
          <w:sz w:val="72"/>
          <w:szCs w:val="72"/>
          <w:highlight w:val="none"/>
        </w:rPr>
      </w:pPr>
      <w:r>
        <w:rPr>
          <w:rFonts w:hint="default" w:ascii="Times New Roman" w:hAnsi="Times New Roman" w:eastAsia="方正小标宋_GBK" w:cs="Times New Roman"/>
          <w:sz w:val="72"/>
          <w:szCs w:val="72"/>
          <w:highlight w:val="none"/>
          <w:lang w:val="en-US" w:eastAsia="zh-CN"/>
        </w:rPr>
        <w:t>202</w:t>
      </w:r>
      <w:r>
        <w:rPr>
          <w:rFonts w:hint="eastAsia" w:ascii="Times New Roman" w:hAnsi="Times New Roman" w:eastAsia="方正小标宋_GBK" w:cs="Times New Roman"/>
          <w:sz w:val="72"/>
          <w:szCs w:val="72"/>
          <w:highlight w:val="none"/>
          <w:lang w:val="en-US" w:eastAsia="zh-CN"/>
        </w:rPr>
        <w:t>5</w:t>
      </w:r>
      <w:r>
        <w:rPr>
          <w:rFonts w:hint="default" w:ascii="Times New Roman" w:hAnsi="Times New Roman" w:eastAsia="方正小标宋_GBK" w:cs="Times New Roman"/>
          <w:sz w:val="72"/>
          <w:szCs w:val="72"/>
          <w:highlight w:val="none"/>
        </w:rPr>
        <w:t>年部门预算</w:t>
      </w:r>
    </w:p>
    <w:p w14:paraId="2402A2A9">
      <w:pPr>
        <w:spacing w:line="800" w:lineRule="exact"/>
        <w:ind w:firstLine="880" w:firstLineChars="200"/>
        <w:jc w:val="center"/>
        <w:rPr>
          <w:rFonts w:hint="default" w:ascii="Times New Roman" w:hAnsi="Times New Roman" w:eastAsia="方正小标宋_GBK" w:cs="Times New Roman"/>
          <w:sz w:val="44"/>
          <w:szCs w:val="44"/>
          <w:lang w:eastAsia="zh-CN"/>
        </w:rPr>
      </w:pPr>
    </w:p>
    <w:p w14:paraId="39A66CE9">
      <w:pPr>
        <w:spacing w:line="600" w:lineRule="exact"/>
        <w:ind w:firstLine="880" w:firstLineChars="200"/>
        <w:jc w:val="center"/>
        <w:rPr>
          <w:rFonts w:hint="default" w:ascii="Times New Roman" w:hAnsi="Times New Roman" w:eastAsia="方正小标宋_GBK" w:cs="Times New Roman"/>
          <w:sz w:val="44"/>
          <w:szCs w:val="44"/>
          <w:lang w:eastAsia="zh-CN"/>
        </w:rPr>
      </w:pPr>
    </w:p>
    <w:p w14:paraId="31414726">
      <w:pPr>
        <w:spacing w:line="600" w:lineRule="exact"/>
        <w:ind w:firstLine="880" w:firstLineChars="200"/>
        <w:jc w:val="center"/>
        <w:rPr>
          <w:rFonts w:hint="default" w:ascii="Times New Roman" w:hAnsi="Times New Roman" w:eastAsia="方正小标宋_GBK" w:cs="Times New Roman"/>
          <w:sz w:val="44"/>
          <w:szCs w:val="44"/>
          <w:lang w:eastAsia="zh-CN"/>
        </w:rPr>
      </w:pPr>
    </w:p>
    <w:p w14:paraId="2F2A78EE">
      <w:pPr>
        <w:spacing w:line="600" w:lineRule="exact"/>
        <w:ind w:firstLine="880" w:firstLineChars="200"/>
        <w:jc w:val="center"/>
        <w:rPr>
          <w:rFonts w:hint="default" w:ascii="Times New Roman" w:hAnsi="Times New Roman" w:eastAsia="方正小标宋_GBK" w:cs="Times New Roman"/>
          <w:sz w:val="44"/>
          <w:szCs w:val="44"/>
          <w:lang w:eastAsia="zh-CN"/>
        </w:rPr>
      </w:pPr>
    </w:p>
    <w:p w14:paraId="563884B3">
      <w:pPr>
        <w:spacing w:line="600" w:lineRule="exact"/>
        <w:ind w:firstLine="880" w:firstLineChars="200"/>
        <w:jc w:val="center"/>
        <w:rPr>
          <w:rFonts w:hint="default" w:ascii="Times New Roman" w:hAnsi="Times New Roman" w:eastAsia="方正小标宋_GBK" w:cs="Times New Roman"/>
          <w:sz w:val="44"/>
          <w:szCs w:val="44"/>
          <w:lang w:eastAsia="zh-CN"/>
        </w:rPr>
      </w:pPr>
    </w:p>
    <w:p w14:paraId="2891EF81">
      <w:pPr>
        <w:spacing w:line="600" w:lineRule="exact"/>
        <w:ind w:firstLine="880" w:firstLineChars="200"/>
        <w:jc w:val="center"/>
        <w:rPr>
          <w:rFonts w:hint="default" w:ascii="Times New Roman" w:hAnsi="Times New Roman" w:eastAsia="方正小标宋_GBK" w:cs="Times New Roman"/>
          <w:sz w:val="44"/>
          <w:szCs w:val="44"/>
          <w:lang w:eastAsia="zh-CN"/>
        </w:rPr>
      </w:pPr>
    </w:p>
    <w:p w14:paraId="45D9FA85">
      <w:pPr>
        <w:spacing w:line="600" w:lineRule="exact"/>
        <w:ind w:firstLine="880" w:firstLineChars="200"/>
        <w:jc w:val="center"/>
        <w:rPr>
          <w:rFonts w:hint="default" w:ascii="Times New Roman" w:hAnsi="Times New Roman" w:eastAsia="方正小标宋_GBK" w:cs="Times New Roman"/>
          <w:sz w:val="44"/>
          <w:szCs w:val="44"/>
          <w:lang w:eastAsia="zh-CN"/>
        </w:rPr>
      </w:pPr>
    </w:p>
    <w:p w14:paraId="56AAABE6">
      <w:pPr>
        <w:tabs>
          <w:tab w:val="left" w:pos="5323"/>
        </w:tabs>
        <w:spacing w:line="600" w:lineRule="exact"/>
        <w:ind w:firstLine="880" w:firstLineChars="200"/>
        <w:jc w:val="left"/>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ab/>
      </w:r>
    </w:p>
    <w:p w14:paraId="4DFB6530">
      <w:pPr>
        <w:spacing w:line="600" w:lineRule="exact"/>
        <w:ind w:firstLine="880" w:firstLineChars="200"/>
        <w:jc w:val="center"/>
        <w:rPr>
          <w:rFonts w:hint="default" w:ascii="Times New Roman" w:hAnsi="Times New Roman" w:eastAsia="方正小标宋_GBK" w:cs="Times New Roman"/>
          <w:sz w:val="44"/>
          <w:szCs w:val="44"/>
          <w:lang w:eastAsia="zh-CN"/>
        </w:rPr>
      </w:pPr>
    </w:p>
    <w:p w14:paraId="79521BEB">
      <w:pPr>
        <w:spacing w:line="600" w:lineRule="exact"/>
        <w:jc w:val="both"/>
        <w:rPr>
          <w:rFonts w:hint="default" w:ascii="Times New Roman" w:hAnsi="Times New Roman" w:eastAsia="方正小标宋_GBK" w:cs="Times New Roman"/>
          <w:sz w:val="44"/>
          <w:szCs w:val="44"/>
          <w:lang w:eastAsia="zh-CN"/>
        </w:rPr>
      </w:pPr>
    </w:p>
    <w:p w14:paraId="12F8BABC">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sdt>
      <w:sdtPr>
        <w:rPr>
          <w:rFonts w:hint="default" w:ascii="Times New Roman" w:hAnsi="Times New Roman" w:eastAsia="宋体" w:cs="Times New Roman"/>
          <w:kern w:val="2"/>
          <w:sz w:val="21"/>
          <w:szCs w:val="22"/>
          <w:lang w:val="en-US" w:eastAsia="zh-CN" w:bidi="ar-SA"/>
        </w:rPr>
        <w:id w:val="147453213"/>
        <w15:color w:val="DBDBDB"/>
        <w:docPartObj>
          <w:docPartGallery w:val="Table of Contents"/>
          <w:docPartUnique/>
        </w:docPartObj>
      </w:sdtPr>
      <w:sdtEndPr>
        <w:rPr>
          <w:rFonts w:hint="default" w:ascii="Times New Roman" w:hAnsi="Times New Roman" w:eastAsia="方正小标宋_GBK" w:cs="Times New Roman"/>
          <w:kern w:val="2"/>
          <w:sz w:val="21"/>
          <w:szCs w:val="44"/>
          <w:lang w:val="en-US" w:eastAsia="zh-CN" w:bidi="ar-SA"/>
        </w:rPr>
      </w:sdtEndPr>
      <w:sdtContent>
        <w:p w14:paraId="73957A6A">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6BE89831">
          <w:pPr>
            <w:pStyle w:val="10"/>
            <w:tabs>
              <w:tab w:val="right" w:leader="dot" w:pos="8306"/>
            </w:tabs>
            <w:rPr>
              <w:rFonts w:hint="default" w:ascii="Times New Roman" w:hAnsi="Times New Roman" w:cs="Times New Roman"/>
            </w:rPr>
          </w:pPr>
          <w:r>
            <w:rPr>
              <w:rFonts w:hint="default" w:ascii="Times New Roman" w:hAnsi="Times New Roman" w:eastAsia="方正小标宋_GBK" w:cs="Times New Roman"/>
              <w:sz w:val="44"/>
              <w:szCs w:val="44"/>
              <w:lang w:eastAsia="zh-CN"/>
            </w:rPr>
            <w:fldChar w:fldCharType="begin"/>
          </w:r>
          <w:r>
            <w:rPr>
              <w:rFonts w:hint="default" w:ascii="Times New Roman" w:hAnsi="Times New Roman" w:eastAsia="方正小标宋_GBK" w:cs="Times New Roman"/>
              <w:sz w:val="44"/>
              <w:szCs w:val="44"/>
              <w:lang w:eastAsia="zh-CN"/>
            </w:rPr>
            <w:instrText xml:space="preserve">TOC \o "1-1" \h \u </w:instrText>
          </w:r>
          <w:r>
            <w:rPr>
              <w:rFonts w:hint="default" w:ascii="Times New Roman" w:hAnsi="Times New Roman" w:eastAsia="方正小标宋_GBK" w:cs="Times New Roman"/>
              <w:sz w:val="44"/>
              <w:szCs w:val="44"/>
              <w:lang w:eastAsia="zh-CN"/>
            </w:rPr>
            <w:fldChar w:fldCharType="separate"/>
          </w:r>
          <w:r>
            <w:rPr>
              <w:rFonts w:hint="default" w:ascii="Times New Roman" w:hAnsi="Times New Roman" w:eastAsia="方正小标宋_GBK" w:cs="Times New Roman"/>
              <w:sz w:val="32"/>
              <w:szCs w:val="32"/>
              <w:lang w:eastAsia="zh-CN"/>
            </w:rPr>
            <w:fldChar w:fldCharType="begin"/>
          </w:r>
          <w:r>
            <w:rPr>
              <w:rFonts w:hint="default" w:ascii="Times New Roman" w:hAnsi="Times New Roman" w:eastAsia="方正小标宋_GBK" w:cs="Times New Roman"/>
              <w:sz w:val="32"/>
              <w:szCs w:val="32"/>
              <w:lang w:eastAsia="zh-CN"/>
            </w:rPr>
            <w:instrText xml:space="preserve"> HYPERLINK \l _Toc19339 </w:instrText>
          </w:r>
          <w:r>
            <w:rPr>
              <w:rFonts w:hint="default" w:ascii="Times New Roman" w:hAnsi="Times New Roman" w:eastAsia="方正小标宋_GBK" w:cs="Times New Roman"/>
              <w:sz w:val="32"/>
              <w:szCs w:val="32"/>
              <w:lang w:eastAsia="zh-CN"/>
            </w:rPr>
            <w:fldChar w:fldCharType="separate"/>
          </w:r>
          <w:r>
            <w:rPr>
              <w:rFonts w:hint="default" w:ascii="Times New Roman" w:hAnsi="Times New Roman" w:eastAsia="方正小标宋简体" w:cs="Times New Roman"/>
              <w:kern w:val="0"/>
              <w:sz w:val="32"/>
              <w:szCs w:val="32"/>
              <w:highlight w:val="none"/>
              <w:shd w:val="clear" w:color="auto" w:fill="auto"/>
              <w:lang w:val="en-US" w:eastAsia="zh-CN" w:bidi="ar"/>
            </w:rPr>
            <w:t>第一部分 武胜县残疾人联合会概况</w:t>
          </w:r>
          <w:r>
            <w:rPr>
              <w:rFonts w:hint="default" w:ascii="Times New Roman" w:hAnsi="Times New Roman" w:cs="Times New Roman"/>
              <w:sz w:val="32"/>
              <w:szCs w:val="32"/>
            </w:rPr>
            <w:tab/>
          </w:r>
          <w:r>
            <w:rPr>
              <w:rFonts w:hint="default" w:ascii="Times New Roman" w:hAnsi="Times New Roman" w:cs="Times New Roman"/>
              <w:sz w:val="32"/>
              <w:szCs w:val="32"/>
              <w:lang w:val="en-US" w:eastAsia="zh-CN"/>
            </w:rPr>
            <w:t>1</w:t>
          </w:r>
          <w:r>
            <w:rPr>
              <w:rFonts w:hint="default" w:ascii="Times New Roman" w:hAnsi="Times New Roman" w:eastAsia="方正小标宋_GBK" w:cs="Times New Roman"/>
              <w:sz w:val="32"/>
              <w:szCs w:val="32"/>
              <w:lang w:eastAsia="zh-CN"/>
            </w:rPr>
            <w:fldChar w:fldCharType="end"/>
          </w:r>
        </w:p>
        <w:p w14:paraId="7174F981">
          <w:pPr>
            <w:pStyle w:val="10"/>
            <w:tabs>
              <w:tab w:val="right" w:leader="dot" w:pos="8306"/>
            </w:tabs>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fldChar w:fldCharType="begin"/>
          </w:r>
          <w:r>
            <w:rPr>
              <w:rFonts w:hint="default" w:ascii="Times New Roman" w:hAnsi="Times New Roman" w:eastAsia="仿宋" w:cs="Times New Roman"/>
              <w:sz w:val="32"/>
              <w:szCs w:val="32"/>
              <w:lang w:eastAsia="zh-CN"/>
            </w:rPr>
            <w:instrText xml:space="preserve"> HYPERLINK \l _Toc10345 </w:instrText>
          </w:r>
          <w:r>
            <w:rPr>
              <w:rFonts w:hint="default" w:ascii="Times New Roman" w:hAnsi="Times New Roman" w:eastAsia="仿宋" w:cs="Times New Roman"/>
              <w:sz w:val="32"/>
              <w:szCs w:val="32"/>
              <w:lang w:eastAsia="zh-CN"/>
            </w:rPr>
            <w:fldChar w:fldCharType="separate"/>
          </w:r>
          <w:r>
            <w:rPr>
              <w:rFonts w:hint="default" w:ascii="Times New Roman" w:hAnsi="Times New Roman" w:eastAsia="仿宋" w:cs="Times New Roman"/>
              <w:sz w:val="32"/>
              <w:szCs w:val="32"/>
            </w:rPr>
            <w:t>一、基本职能及主要工作</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fldChar w:fldCharType="end"/>
          </w:r>
        </w:p>
        <w:p w14:paraId="0DACC45A">
          <w:pPr>
            <w:pStyle w:val="10"/>
            <w:tabs>
              <w:tab w:val="right" w:leader="dot" w:pos="8306"/>
            </w:tabs>
            <w:rPr>
              <w:rFonts w:hint="default" w:ascii="Times New Roman" w:hAnsi="Times New Roman" w:cs="Times New Roman"/>
            </w:rPr>
          </w:pPr>
          <w:r>
            <w:rPr>
              <w:rFonts w:hint="default" w:ascii="Times New Roman" w:hAnsi="Times New Roman" w:eastAsia="仿宋" w:cs="Times New Roman"/>
              <w:sz w:val="32"/>
              <w:szCs w:val="32"/>
              <w:lang w:eastAsia="zh-CN"/>
            </w:rPr>
            <w:fldChar w:fldCharType="begin"/>
          </w:r>
          <w:r>
            <w:rPr>
              <w:rFonts w:hint="default" w:ascii="Times New Roman" w:hAnsi="Times New Roman" w:eastAsia="仿宋" w:cs="Times New Roman"/>
              <w:sz w:val="32"/>
              <w:szCs w:val="32"/>
              <w:lang w:eastAsia="zh-CN"/>
            </w:rPr>
            <w:instrText xml:space="preserve"> HYPERLINK \l _Toc7984 </w:instrText>
          </w:r>
          <w:r>
            <w:rPr>
              <w:rFonts w:hint="default" w:ascii="Times New Roman" w:hAnsi="Times New Roman" w:eastAsia="仿宋" w:cs="Times New Roman"/>
              <w:sz w:val="32"/>
              <w:szCs w:val="32"/>
              <w:lang w:eastAsia="zh-CN"/>
            </w:rPr>
            <w:fldChar w:fldCharType="separate"/>
          </w:r>
          <w:r>
            <w:rPr>
              <w:rFonts w:hint="default" w:ascii="Times New Roman" w:hAnsi="Times New Roman" w:eastAsia="仿宋" w:cs="Times New Roman"/>
              <w:sz w:val="32"/>
              <w:szCs w:val="32"/>
            </w:rPr>
            <w:t>二、部门预算单位构成情况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fldChar w:fldCharType="end"/>
          </w:r>
        </w:p>
        <w:p w14:paraId="6D9A9F1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begin"/>
          </w:r>
          <w:r>
            <w:rPr>
              <w:rFonts w:hint="default" w:ascii="Times New Roman" w:hAnsi="Times New Roman" w:eastAsia="方正小标宋简体" w:cs="Times New Roman"/>
              <w:kern w:val="0"/>
              <w:sz w:val="32"/>
              <w:szCs w:val="32"/>
              <w:highlight w:val="none"/>
              <w:shd w:val="clear" w:color="auto" w:fill="auto"/>
              <w:lang w:val="en-US" w:eastAsia="zh-CN" w:bidi="ar"/>
            </w:rPr>
            <w:instrText xml:space="preserve"> HYPERLINK \l _Toc4837 </w:instrTex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separate"/>
          </w:r>
          <w:r>
            <w:rPr>
              <w:rFonts w:hint="default" w:ascii="Times New Roman" w:hAnsi="Times New Roman" w:eastAsia="方正小标宋简体" w:cs="Times New Roman"/>
              <w:kern w:val="0"/>
              <w:sz w:val="32"/>
              <w:szCs w:val="32"/>
              <w:highlight w:val="none"/>
              <w:shd w:val="clear" w:color="auto" w:fill="auto"/>
              <w:lang w:val="en-US" w:eastAsia="zh-CN" w:bidi="ar"/>
            </w:rPr>
            <w:t>第二部分 武胜县残疾人联合会</w:t>
          </w:r>
          <w:r>
            <w:rPr>
              <w:rFonts w:hint="eastAsia" w:ascii="Times New Roman" w:hAnsi="Times New Roman" w:eastAsia="黑体" w:cs="Times New Roman"/>
              <w:kern w:val="0"/>
              <w:sz w:val="32"/>
              <w:szCs w:val="32"/>
              <w:highlight w:val="none"/>
              <w:lang w:val="en-US" w:eastAsia="zh-CN" w:bidi="ar"/>
            </w:rPr>
            <w:t>2025</w:t>
          </w:r>
          <w:r>
            <w:rPr>
              <w:rFonts w:hint="default" w:ascii="Times New Roman" w:hAnsi="Times New Roman" w:eastAsia="黑体" w:cs="Times New Roman"/>
              <w:kern w:val="0"/>
              <w:sz w:val="32"/>
              <w:szCs w:val="32"/>
              <w:highlight w:val="none"/>
              <w:lang w:val="en-US" w:eastAsia="zh-CN" w:bidi="ar"/>
            </w:rPr>
            <w:t>年部门预算情况说明</w:t>
          </w:r>
        </w:p>
        <w:p w14:paraId="7D4B89CC">
          <w:pPr>
            <w:pStyle w:val="10"/>
            <w:tabs>
              <w:tab w:val="right" w:leader="dot" w:pos="8306"/>
            </w:tabs>
            <w:rPr>
              <w:rFonts w:hint="default" w:ascii="Times New Roman" w:hAnsi="Times New Roman" w:eastAsia="方正小标宋简体" w:cs="Times New Roman"/>
              <w:kern w:val="0"/>
              <w:sz w:val="32"/>
              <w:szCs w:val="32"/>
              <w:highlight w:val="none"/>
              <w:shd w:val="clear" w:color="auto" w:fill="auto"/>
              <w:lang w:val="en-US" w:eastAsia="zh-CN" w:bidi="ar"/>
            </w:rPr>
          </w:pPr>
          <w:r>
            <w:rPr>
              <w:rFonts w:hint="default" w:ascii="Times New Roman" w:hAnsi="Times New Roman" w:eastAsia="方正小标宋简体" w:cs="Times New Roman"/>
              <w:kern w:val="0"/>
              <w:sz w:val="32"/>
              <w:szCs w:val="32"/>
              <w:highlight w:val="none"/>
              <w:shd w:val="clear" w:color="auto" w:fill="auto"/>
              <w:lang w:val="en-US" w:eastAsia="zh-CN" w:bidi="ar"/>
            </w:rPr>
            <w:tab/>
          </w:r>
          <w:r>
            <w:rPr>
              <w:rFonts w:hint="default" w:ascii="Times New Roman" w:hAnsi="Times New Roman" w:eastAsia="方正小标宋简体" w:cs="Times New Roman"/>
              <w:kern w:val="0"/>
              <w:sz w:val="32"/>
              <w:szCs w:val="32"/>
              <w:highlight w:val="none"/>
              <w:shd w:val="clear" w:color="auto" w:fill="auto"/>
              <w:lang w:val="en-US" w:eastAsia="zh-CN" w:bidi="ar"/>
            </w:rPr>
            <w:t>7</w: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end"/>
          </w:r>
        </w:p>
        <w:p w14:paraId="56F194B8">
          <w:pPr>
            <w:pStyle w:val="10"/>
            <w:tabs>
              <w:tab w:val="right" w:leader="dot" w:pos="8306"/>
            </w:tabs>
            <w:rPr>
              <w:rFonts w:hint="default" w:ascii="Times New Roman" w:hAnsi="Times New Roman" w:eastAsia="方正小标宋简体" w:cs="Times New Roman"/>
              <w:kern w:val="0"/>
              <w:sz w:val="32"/>
              <w:szCs w:val="32"/>
              <w:highlight w:val="none"/>
              <w:shd w:val="clear" w:color="auto" w:fill="auto"/>
              <w:lang w:val="en-US" w:eastAsia="zh-CN" w:bidi="ar"/>
            </w:rPr>
          </w:pP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begin"/>
          </w:r>
          <w:r>
            <w:rPr>
              <w:rFonts w:hint="default" w:ascii="Times New Roman" w:hAnsi="Times New Roman" w:eastAsia="方正小标宋简体" w:cs="Times New Roman"/>
              <w:kern w:val="0"/>
              <w:sz w:val="32"/>
              <w:szCs w:val="32"/>
              <w:highlight w:val="none"/>
              <w:shd w:val="clear" w:color="auto" w:fill="auto"/>
              <w:lang w:val="en-US" w:eastAsia="zh-CN" w:bidi="ar"/>
            </w:rPr>
            <w:instrText xml:space="preserve"> HYPERLINK \l _Toc28444 </w:instrTex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separate"/>
          </w:r>
          <w:r>
            <w:rPr>
              <w:rFonts w:hint="default" w:ascii="Times New Roman" w:hAnsi="Times New Roman" w:eastAsia="方正小标宋简体" w:cs="Times New Roman"/>
              <w:kern w:val="0"/>
              <w:sz w:val="32"/>
              <w:szCs w:val="32"/>
              <w:highlight w:val="none"/>
              <w:shd w:val="clear" w:color="auto" w:fill="auto"/>
              <w:lang w:val="en-US" w:eastAsia="zh-CN" w:bidi="ar"/>
            </w:rPr>
            <w:t>第三部分  名词解释</w:t>
          </w:r>
          <w:r>
            <w:rPr>
              <w:rFonts w:hint="default" w:ascii="Times New Roman" w:hAnsi="Times New Roman" w:eastAsia="方正小标宋简体" w:cs="Times New Roman"/>
              <w:kern w:val="0"/>
              <w:sz w:val="32"/>
              <w:szCs w:val="32"/>
              <w:highlight w:val="none"/>
              <w:shd w:val="clear" w:color="auto" w:fill="auto"/>
              <w:lang w:val="en-US" w:eastAsia="zh-CN" w:bidi="ar"/>
            </w:rPr>
            <w:tab/>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begin"/>
          </w:r>
          <w:r>
            <w:rPr>
              <w:rFonts w:hint="default" w:ascii="Times New Roman" w:hAnsi="Times New Roman" w:eastAsia="方正小标宋简体" w:cs="Times New Roman"/>
              <w:kern w:val="0"/>
              <w:sz w:val="32"/>
              <w:szCs w:val="32"/>
              <w:highlight w:val="none"/>
              <w:shd w:val="clear" w:color="auto" w:fill="auto"/>
              <w:lang w:val="en-US" w:eastAsia="zh-CN" w:bidi="ar"/>
            </w:rPr>
            <w:instrText xml:space="preserve"> PAGEREF _Toc28444 \h </w:instrTex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separate"/>
          </w:r>
          <w:r>
            <w:rPr>
              <w:rFonts w:hint="default" w:ascii="Times New Roman" w:hAnsi="Times New Roman" w:eastAsia="方正小标宋简体" w:cs="Times New Roman"/>
              <w:kern w:val="0"/>
              <w:sz w:val="32"/>
              <w:szCs w:val="32"/>
              <w:highlight w:val="none"/>
              <w:shd w:val="clear" w:color="auto" w:fill="auto"/>
              <w:lang w:val="en-US" w:eastAsia="zh-CN" w:bidi="ar"/>
            </w:rPr>
            <w:t>14</w: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end"/>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end"/>
          </w:r>
        </w:p>
        <w:p w14:paraId="56233B86">
          <w:pPr>
            <w:pStyle w:val="10"/>
            <w:tabs>
              <w:tab w:val="right" w:leader="dot" w:pos="8306"/>
            </w:tabs>
            <w:rPr>
              <w:rFonts w:hint="default" w:ascii="Times New Roman" w:hAnsi="Times New Roman" w:eastAsia="仿宋_GB2312" w:cs="Times New Roman"/>
              <w:sz w:val="32"/>
              <w:szCs w:val="32"/>
              <w:highlight w:val="none"/>
            </w:rPr>
          </w:pP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begin"/>
          </w:r>
          <w:r>
            <w:rPr>
              <w:rFonts w:hint="default" w:ascii="Times New Roman" w:hAnsi="Times New Roman" w:eastAsia="方正小标宋简体" w:cs="Times New Roman"/>
              <w:kern w:val="0"/>
              <w:sz w:val="32"/>
              <w:szCs w:val="32"/>
              <w:highlight w:val="none"/>
              <w:shd w:val="clear" w:color="auto" w:fill="auto"/>
              <w:lang w:val="en-US" w:eastAsia="zh-CN" w:bidi="ar"/>
            </w:rPr>
            <w:instrText xml:space="preserve"> HYPERLINK \l _Toc13865 </w:instrTex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separate"/>
          </w:r>
          <w:r>
            <w:rPr>
              <w:rFonts w:hint="default" w:ascii="Times New Roman" w:hAnsi="Times New Roman" w:eastAsia="方正小标宋简体" w:cs="Times New Roman"/>
              <w:kern w:val="0"/>
              <w:sz w:val="32"/>
              <w:szCs w:val="32"/>
              <w:highlight w:val="none"/>
              <w:shd w:val="clear" w:color="auto" w:fill="auto"/>
              <w:lang w:val="en-US" w:eastAsia="zh-CN" w:bidi="ar"/>
            </w:rPr>
            <w:t>第四部分  武胜县残疾人联合会</w:t>
          </w:r>
          <w:r>
            <w:rPr>
              <w:rFonts w:hint="eastAsia" w:ascii="Times New Roman" w:hAnsi="Times New Roman" w:eastAsia="黑体" w:cs="Times New Roman"/>
              <w:kern w:val="0"/>
              <w:sz w:val="32"/>
              <w:szCs w:val="32"/>
              <w:highlight w:val="none"/>
              <w:lang w:val="en-US" w:eastAsia="zh-CN" w:bidi="ar"/>
            </w:rPr>
            <w:t>2025</w:t>
          </w:r>
          <w:r>
            <w:rPr>
              <w:rFonts w:hint="default" w:ascii="Times New Roman" w:hAnsi="Times New Roman" w:eastAsia="黑体" w:cs="Times New Roman"/>
              <w:kern w:val="0"/>
              <w:sz w:val="32"/>
              <w:szCs w:val="32"/>
              <w:highlight w:val="none"/>
              <w:lang w:val="en-US" w:eastAsia="zh-CN" w:bidi="ar"/>
            </w:rPr>
            <w:t>年部门预算表</w:t>
          </w:r>
          <w:r>
            <w:rPr>
              <w:rFonts w:hint="default" w:ascii="Times New Roman" w:hAnsi="Times New Roman" w:eastAsia="方正小标宋简体" w:cs="Times New Roman"/>
              <w:kern w:val="0"/>
              <w:sz w:val="32"/>
              <w:szCs w:val="32"/>
              <w:highlight w:val="none"/>
              <w:shd w:val="clear" w:color="auto" w:fill="auto"/>
              <w:lang w:val="en-US" w:eastAsia="zh-CN" w:bidi="ar"/>
            </w:rPr>
            <w:tab/>
          </w:r>
          <w:r>
            <w:rPr>
              <w:rFonts w:hint="default" w:ascii="Times New Roman" w:hAnsi="Times New Roman" w:eastAsia="方正小标宋简体" w:cs="Times New Roman"/>
              <w:kern w:val="0"/>
              <w:sz w:val="32"/>
              <w:szCs w:val="32"/>
              <w:highlight w:val="none"/>
              <w:shd w:val="clear" w:color="auto" w:fill="auto"/>
              <w:lang w:val="en-US" w:eastAsia="zh-CN" w:bidi="ar"/>
            </w:rPr>
            <w:t>1</w:t>
          </w:r>
          <w:r>
            <w:rPr>
              <w:rFonts w:hint="default" w:ascii="Times New Roman" w:hAnsi="Times New Roman" w:eastAsia="方正小标宋简体" w:cs="Times New Roman"/>
              <w:kern w:val="0"/>
              <w:sz w:val="32"/>
              <w:szCs w:val="32"/>
              <w:highlight w:val="none"/>
              <w:shd w:val="clear" w:color="auto" w:fill="auto"/>
              <w:lang w:val="en-US" w:eastAsia="zh-CN" w:bidi="ar"/>
            </w:rPr>
            <w:fldChar w:fldCharType="end"/>
          </w:r>
          <w:r>
            <w:rPr>
              <w:rFonts w:hint="default" w:ascii="Times New Roman" w:hAnsi="Times New Roman" w:eastAsia="方正小标宋简体" w:cs="Times New Roman"/>
              <w:kern w:val="0"/>
              <w:sz w:val="32"/>
              <w:szCs w:val="32"/>
              <w:highlight w:val="none"/>
              <w:shd w:val="clear" w:color="auto" w:fill="auto"/>
              <w:lang w:val="en-US" w:eastAsia="zh-CN" w:bidi="ar"/>
            </w:rPr>
            <w:t>8</w:t>
          </w:r>
        </w:p>
        <w:p w14:paraId="733A817D">
          <w:pPr>
            <w:keepNext w:val="0"/>
            <w:keepLines w:val="0"/>
            <w:pageBreakBefore w:val="0"/>
            <w:widowControl w:val="0"/>
            <w:kinsoku/>
            <w:wordWrap/>
            <w:overflowPunct/>
            <w:topLinePunct w:val="0"/>
            <w:autoSpaceDE/>
            <w:autoSpaceDN/>
            <w:bidi w:val="0"/>
            <w:adjustRightInd/>
            <w:snapToGrid/>
            <w:spacing w:line="600" w:lineRule="exact"/>
            <w:ind w:left="319" w:leftChars="152" w:firstLine="0" w:firstLineChars="0"/>
            <w:textAlignment w:val="auto"/>
            <w:outlineLvl w:val="3"/>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表1 部门收支总表</w:t>
          </w:r>
          <w:r>
            <w:rPr>
              <w:rFonts w:hint="eastAsia" w:ascii="Times New Roman" w:hAnsi="Times New Roman" w:eastAsia="仿宋_GB2312" w:cs="Times New Roman"/>
              <w:sz w:val="18"/>
              <w:szCs w:val="18"/>
              <w:highlight w:val="none"/>
              <w:lang w:val="en-US" w:eastAsia="zh-CN"/>
            </w:rPr>
            <w:t>·······················································</w:t>
          </w:r>
          <w:r>
            <w:rPr>
              <w:rFonts w:hint="default" w:ascii="Times New Roman" w:hAnsi="Times New Roman" w:cs="Times New Roman" w:eastAsiaTheme="minorEastAsia"/>
              <w:kern w:val="2"/>
              <w:sz w:val="32"/>
              <w:szCs w:val="32"/>
              <w:lang w:val="en-US" w:eastAsia="zh-CN" w:bidi="ar-SA"/>
            </w:rPr>
            <w:t>1</w:t>
          </w:r>
          <w:r>
            <w:rPr>
              <w:rFonts w:hint="default" w:ascii="Times New Roman" w:hAnsi="Times New Roman" w:cs="Times New Roman"/>
              <w:kern w:val="2"/>
              <w:sz w:val="32"/>
              <w:szCs w:val="32"/>
              <w:lang w:val="en-US" w:eastAsia="zh-CN" w:bidi="ar-SA"/>
            </w:rPr>
            <w:t>8</w:t>
          </w:r>
          <w:r>
            <w:rPr>
              <w:rFonts w:hint="default" w:ascii="Times New Roman" w:hAnsi="Times New Roman" w:eastAsia="仿宋_GB2312" w:cs="Times New Roman"/>
              <w:sz w:val="32"/>
              <w:szCs w:val="32"/>
              <w:highlight w:val="none"/>
            </w:rPr>
            <w:t>表1-1 部门收入总表</w:t>
          </w:r>
          <w:r>
            <w:rPr>
              <w:rFonts w:hint="eastAsia" w:ascii="Times New Roman" w:hAnsi="Times New Roman" w:eastAsia="仿宋_GB2312" w:cs="Times New Roman"/>
              <w:sz w:val="18"/>
              <w:szCs w:val="18"/>
              <w:highlight w:val="none"/>
              <w:lang w:val="en-US" w:eastAsia="zh-CN"/>
            </w:rPr>
            <w:t>····················································</w:t>
          </w:r>
          <w:r>
            <w:rPr>
              <w:rFonts w:hint="default" w:ascii="Times New Roman" w:hAnsi="Times New Roman" w:cs="Times New Roman" w:eastAsiaTheme="minorEastAsia"/>
              <w:kern w:val="2"/>
              <w:sz w:val="32"/>
              <w:szCs w:val="32"/>
              <w:lang w:val="en-US" w:eastAsia="zh-CN" w:bidi="ar-SA"/>
            </w:rPr>
            <w:t>1</w:t>
          </w:r>
          <w:r>
            <w:rPr>
              <w:rFonts w:hint="default" w:ascii="Times New Roman" w:hAnsi="Times New Roman" w:cs="Times New Roman"/>
              <w:kern w:val="2"/>
              <w:sz w:val="32"/>
              <w:szCs w:val="32"/>
              <w:lang w:val="en-US" w:eastAsia="zh-CN" w:bidi="ar-SA"/>
            </w:rPr>
            <w:t>8</w:t>
          </w:r>
        </w:p>
        <w:p w14:paraId="2C6FCCA2">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r>
            <w:rPr>
              <w:rFonts w:hint="eastAsia" w:ascii="Times New Roman" w:hAnsi="Times New Roman" w:eastAsia="仿宋_GB2312" w:cs="Times New Roman"/>
              <w:sz w:val="18"/>
              <w:szCs w:val="18"/>
              <w:highlight w:val="none"/>
              <w:lang w:val="en-US" w:eastAsia="zh-CN"/>
            </w:rPr>
            <w:t>····················································</w:t>
          </w:r>
          <w:r>
            <w:rPr>
              <w:rFonts w:hint="default" w:ascii="Times New Roman" w:hAnsi="Times New Roman" w:cs="Times New Roman" w:eastAsiaTheme="minorEastAsia"/>
              <w:kern w:val="2"/>
              <w:sz w:val="32"/>
              <w:szCs w:val="32"/>
              <w:lang w:val="en-US" w:eastAsia="zh-CN" w:bidi="ar-SA"/>
            </w:rPr>
            <w:t>1</w:t>
          </w:r>
          <w:r>
            <w:rPr>
              <w:rFonts w:hint="eastAsia" w:ascii="Times New Roman" w:hAnsi="Times New Roman" w:cs="Times New Roman"/>
              <w:kern w:val="2"/>
              <w:sz w:val="32"/>
              <w:szCs w:val="32"/>
              <w:lang w:val="en-US" w:eastAsia="zh-CN" w:bidi="ar-SA"/>
            </w:rPr>
            <w:t>8</w:t>
          </w:r>
        </w:p>
        <w:p w14:paraId="7583E0A4">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表2 </w:t>
          </w:r>
          <w:r>
            <w:rPr>
              <w:rFonts w:hint="eastAsia" w:ascii="Times New Roman" w:hAnsi="Times New Roman" w:eastAsia="仿宋_GB2312" w:cs="Times New Roman"/>
              <w:sz w:val="32"/>
              <w:szCs w:val="32"/>
              <w:highlight w:val="none"/>
              <w:lang w:eastAsia="zh-CN"/>
            </w:rPr>
            <w:t>财政拨款收支预算总表</w:t>
          </w:r>
          <w:r>
            <w:rPr>
              <w:rFonts w:hint="eastAsia" w:ascii="Times New Roman" w:hAnsi="Times New Roman" w:eastAsia="仿宋_GB2312" w:cs="Times New Roman"/>
              <w:sz w:val="18"/>
              <w:szCs w:val="18"/>
              <w:highlight w:val="none"/>
              <w:lang w:val="en-US" w:eastAsia="zh-CN"/>
            </w:rPr>
            <w:t>·········································</w:t>
          </w:r>
          <w:r>
            <w:rPr>
              <w:rFonts w:hint="default" w:ascii="Times New Roman" w:hAnsi="Times New Roman" w:cs="Times New Roman" w:eastAsiaTheme="minorEastAsia"/>
              <w:kern w:val="2"/>
              <w:sz w:val="32"/>
              <w:szCs w:val="32"/>
              <w:lang w:val="en-US" w:eastAsia="zh-CN" w:bidi="ar-SA"/>
            </w:rPr>
            <w:t>1</w:t>
          </w:r>
          <w:r>
            <w:rPr>
              <w:rFonts w:hint="eastAsia" w:ascii="Times New Roman" w:hAnsi="Times New Roman" w:cs="Times New Roman"/>
              <w:kern w:val="2"/>
              <w:sz w:val="32"/>
              <w:szCs w:val="32"/>
              <w:lang w:val="en-US" w:eastAsia="zh-CN" w:bidi="ar-SA"/>
            </w:rPr>
            <w:t>8</w:t>
          </w:r>
        </w:p>
        <w:p w14:paraId="6372852E">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r>
            <w:rPr>
              <w:rFonts w:hint="eastAsia" w:ascii="Times New Roman" w:hAnsi="Times New Roman" w:eastAsia="仿宋_GB2312" w:cs="Times New Roman"/>
              <w:sz w:val="18"/>
              <w:szCs w:val="18"/>
              <w:highlight w:val="none"/>
              <w:lang w:val="en-US" w:eastAsia="zh-CN"/>
            </w:rPr>
            <w:t>·········</w:t>
          </w:r>
          <w:r>
            <w:rPr>
              <w:rFonts w:hint="default" w:ascii="Times New Roman" w:hAnsi="Times New Roman" w:cs="Times New Roman" w:eastAsiaTheme="minorEastAsia"/>
              <w:kern w:val="2"/>
              <w:sz w:val="32"/>
              <w:szCs w:val="32"/>
              <w:lang w:val="en-US" w:eastAsia="zh-CN" w:bidi="ar-SA"/>
            </w:rPr>
            <w:t>1</w:t>
          </w:r>
          <w:r>
            <w:rPr>
              <w:rFonts w:hint="eastAsia" w:ascii="Times New Roman" w:hAnsi="Times New Roman" w:cs="Times New Roman"/>
              <w:kern w:val="2"/>
              <w:sz w:val="32"/>
              <w:szCs w:val="32"/>
              <w:lang w:val="en-US" w:eastAsia="zh-CN" w:bidi="ar-SA"/>
            </w:rPr>
            <w:t>8</w:t>
          </w:r>
        </w:p>
        <w:p w14:paraId="5C12E15A">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表3 一般公共预算支出预算表</w:t>
          </w:r>
          <w:r>
            <w:rPr>
              <w:rFonts w:hint="eastAsia" w:ascii="Times New Roman" w:hAnsi="Times New Roman" w:eastAsia="仿宋_GB2312" w:cs="Times New Roman"/>
              <w:sz w:val="18"/>
              <w:szCs w:val="18"/>
              <w:highlight w:val="none"/>
              <w:lang w:val="en-US" w:eastAsia="zh-CN"/>
            </w:rPr>
            <w:t>······································</w:t>
          </w:r>
          <w:r>
            <w:rPr>
              <w:rFonts w:hint="default" w:ascii="Times New Roman" w:hAnsi="Times New Roman" w:cs="Times New Roman" w:eastAsiaTheme="minorEastAsia"/>
              <w:kern w:val="2"/>
              <w:sz w:val="32"/>
              <w:szCs w:val="32"/>
              <w:lang w:val="en-US" w:eastAsia="zh-CN" w:bidi="ar-SA"/>
            </w:rPr>
            <w:t>1</w:t>
          </w:r>
          <w:r>
            <w:rPr>
              <w:rFonts w:hint="eastAsia" w:ascii="Times New Roman" w:hAnsi="Times New Roman" w:cs="Times New Roman"/>
              <w:kern w:val="2"/>
              <w:sz w:val="32"/>
              <w:szCs w:val="32"/>
              <w:lang w:val="en-US" w:eastAsia="zh-CN" w:bidi="ar-SA"/>
            </w:rPr>
            <w:t>8</w:t>
          </w:r>
        </w:p>
        <w:p w14:paraId="66C3EAA7">
          <w:pPr>
            <w:keepNext w:val="0"/>
            <w:keepLines w:val="0"/>
            <w:pageBreakBefore w:val="0"/>
            <w:widowControl w:val="0"/>
            <w:kinsoku/>
            <w:wordWrap/>
            <w:overflowPunct/>
            <w:topLinePunct w:val="0"/>
            <w:autoSpaceDE/>
            <w:autoSpaceDN/>
            <w:bidi w:val="0"/>
            <w:adjustRightInd/>
            <w:snapToGrid/>
            <w:spacing w:line="600" w:lineRule="exact"/>
            <w:ind w:left="319" w:leftChars="152"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r>
            <w:rPr>
              <w:rFonts w:hint="default" w:ascii="Times New Roman" w:hAnsi="Times New Roman" w:eastAsia="仿宋_GB2312" w:cs="Times New Roman"/>
              <w:sz w:val="32"/>
              <w:szCs w:val="32"/>
              <w:highlight w:val="none"/>
            </w:rPr>
            <w:t>表3-2一般公共预算项目支出预算表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p>
        <w:p w14:paraId="54172896">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p>
        <w:p w14:paraId="3B4EC155">
          <w:pPr>
            <w:keepNext w:val="0"/>
            <w:keepLines w:val="0"/>
            <w:pageBreakBefore w:val="0"/>
            <w:widowControl w:val="0"/>
            <w:kinsoku/>
            <w:wordWrap/>
            <w:overflowPunct/>
            <w:topLinePunct w:val="0"/>
            <w:autoSpaceDE/>
            <w:autoSpaceDN/>
            <w:bidi w:val="0"/>
            <w:adjustRightInd/>
            <w:snapToGrid/>
            <w:spacing w:line="600" w:lineRule="exact"/>
            <w:ind w:left="319" w:leftChars="152"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r>
            <w:rPr>
              <w:rFonts w:hint="default" w:ascii="Times New Roman" w:hAnsi="Times New Roman" w:eastAsia="仿宋_GB2312" w:cs="Times New Roman"/>
              <w:sz w:val="32"/>
              <w:szCs w:val="32"/>
              <w:highlight w:val="none"/>
            </w:rPr>
            <w:t>表4-1 政府性基金预算“三公”经费支出预算表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p>
        <w:p w14:paraId="0510C5E8">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p>
        <w:p w14:paraId="1DCA6E0E">
          <w:pPr>
            <w:keepNext w:val="0"/>
            <w:keepLines w:val="0"/>
            <w:pageBreakBefore w:val="0"/>
            <w:widowControl w:val="0"/>
            <w:kinsoku/>
            <w:wordWrap/>
            <w:overflowPunct/>
            <w:topLinePunct w:val="0"/>
            <w:autoSpaceDE/>
            <w:autoSpaceDN/>
            <w:bidi w:val="0"/>
            <w:adjustRightInd/>
            <w:snapToGrid/>
            <w:spacing w:line="600" w:lineRule="exact"/>
            <w:ind w:left="319" w:leftChars="152" w:firstLine="0" w:firstLineChars="0"/>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表6 部门预算项目</w:t>
          </w:r>
          <w:r>
            <w:rPr>
              <w:rFonts w:hint="eastAsia" w:ascii="Times New Roman" w:hAnsi="Times New Roman" w:eastAsia="仿宋_GB2312" w:cs="Times New Roman"/>
              <w:sz w:val="32"/>
              <w:szCs w:val="32"/>
              <w:highlight w:val="none"/>
              <w:lang w:val="en-US" w:eastAsia="zh-CN"/>
            </w:rPr>
            <w:t>支出</w:t>
          </w:r>
          <w:r>
            <w:rPr>
              <w:rFonts w:hint="default" w:ascii="Times New Roman" w:hAnsi="Times New Roman" w:eastAsia="仿宋_GB2312" w:cs="Times New Roman"/>
              <w:sz w:val="32"/>
              <w:szCs w:val="32"/>
              <w:highlight w:val="none"/>
            </w:rPr>
            <w:t>绩效目标</w:t>
          </w:r>
          <w:r>
            <w:rPr>
              <w:rFonts w:hint="eastAsia" w:ascii="Times New Roman" w:hAnsi="Times New Roman" w:eastAsia="仿宋_GB2312" w:cs="Times New Roman"/>
              <w:sz w:val="32"/>
              <w:szCs w:val="32"/>
              <w:highlight w:val="none"/>
              <w:lang w:eastAsia="zh-CN"/>
            </w:rPr>
            <w:t>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r>
            <w:rPr>
              <w:rFonts w:hint="eastAsia" w:ascii="Times New Roman" w:hAnsi="Times New Roman" w:eastAsia="仿宋_GB2312" w:cs="Times New Roman"/>
              <w:sz w:val="18"/>
              <w:szCs w:val="18"/>
              <w:highlight w:val="none"/>
              <w:lang w:val="en-US" w:eastAsia="zh-CN"/>
            </w:rPr>
            <w:t>······································</w:t>
          </w:r>
          <w:r>
            <w:rPr>
              <w:rFonts w:hint="eastAsia" w:asciiTheme="minorHAnsi" w:hAnsiTheme="minorHAnsi" w:eastAsiaTheme="minorEastAsia" w:cstheme="minorBidi"/>
              <w:kern w:val="2"/>
              <w:sz w:val="32"/>
              <w:szCs w:val="32"/>
              <w:lang w:val="en-US" w:eastAsia="zh-CN" w:bidi="ar-SA"/>
            </w:rPr>
            <w:t>1</w:t>
          </w:r>
          <w:r>
            <w:rPr>
              <w:rFonts w:hint="eastAsia" w:cstheme="minorBidi"/>
              <w:kern w:val="2"/>
              <w:sz w:val="32"/>
              <w:szCs w:val="32"/>
              <w:lang w:val="en-US" w:eastAsia="zh-CN" w:bidi="ar-SA"/>
            </w:rPr>
            <w:t>8</w:t>
          </w:r>
        </w:p>
        <w:p w14:paraId="0596C4F0">
          <w:pPr>
            <w:spacing w:line="600" w:lineRule="exact"/>
            <w:ind w:firstLine="420" w:firstLineChars="200"/>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Cs w:val="44"/>
              <w:lang w:eastAsia="zh-CN"/>
            </w:rPr>
            <w:fldChar w:fldCharType="end"/>
          </w:r>
        </w:p>
      </w:sdtContent>
    </w:sdt>
    <w:p w14:paraId="5A1FE74E">
      <w:pPr>
        <w:spacing w:line="600" w:lineRule="exact"/>
        <w:ind w:firstLine="880" w:firstLineChars="200"/>
        <w:jc w:val="center"/>
        <w:rPr>
          <w:rFonts w:hint="default" w:ascii="Times New Roman" w:hAnsi="Times New Roman" w:eastAsia="方正小标宋_GBK" w:cs="Times New Roman"/>
          <w:sz w:val="44"/>
          <w:szCs w:val="44"/>
          <w:lang w:eastAsia="zh-CN"/>
        </w:rPr>
      </w:pPr>
    </w:p>
    <w:p w14:paraId="56CEA1B4">
      <w:pPr>
        <w:spacing w:line="600" w:lineRule="exact"/>
        <w:ind w:firstLine="880" w:firstLineChars="200"/>
        <w:jc w:val="center"/>
        <w:rPr>
          <w:rFonts w:hint="default" w:ascii="Times New Roman" w:hAnsi="Times New Roman" w:eastAsia="方正小标宋_GBK" w:cs="Times New Roman"/>
          <w:sz w:val="44"/>
          <w:szCs w:val="44"/>
          <w:lang w:eastAsia="zh-CN"/>
        </w:rPr>
      </w:pPr>
    </w:p>
    <w:p w14:paraId="4B2095D3">
      <w:pPr>
        <w:tabs>
          <w:tab w:val="left" w:pos="6373"/>
        </w:tabs>
        <w:spacing w:line="600" w:lineRule="exact"/>
        <w:ind w:firstLine="880" w:firstLineChars="200"/>
        <w:jc w:val="left"/>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ab/>
      </w:r>
    </w:p>
    <w:p w14:paraId="406FC89B">
      <w:pPr>
        <w:spacing w:line="600" w:lineRule="exact"/>
        <w:ind w:firstLine="880" w:firstLineChars="200"/>
        <w:jc w:val="center"/>
        <w:rPr>
          <w:rFonts w:hint="default" w:ascii="Times New Roman" w:hAnsi="Times New Roman" w:eastAsia="方正小标宋_GBK" w:cs="Times New Roman"/>
          <w:sz w:val="44"/>
          <w:szCs w:val="44"/>
          <w:lang w:eastAsia="zh-CN"/>
        </w:rPr>
      </w:pPr>
    </w:p>
    <w:p w14:paraId="33D5144D">
      <w:pPr>
        <w:spacing w:line="600" w:lineRule="exact"/>
        <w:ind w:firstLine="880" w:firstLineChars="200"/>
        <w:jc w:val="center"/>
        <w:rPr>
          <w:rFonts w:hint="default" w:ascii="Times New Roman" w:hAnsi="Times New Roman" w:eastAsia="方正小标宋_GBK" w:cs="Times New Roman"/>
          <w:sz w:val="44"/>
          <w:szCs w:val="44"/>
          <w:lang w:eastAsia="zh-CN"/>
        </w:rPr>
      </w:pPr>
    </w:p>
    <w:p w14:paraId="514F9604">
      <w:pPr>
        <w:spacing w:line="600" w:lineRule="exact"/>
        <w:ind w:firstLine="880" w:firstLineChars="200"/>
        <w:jc w:val="center"/>
        <w:rPr>
          <w:rFonts w:hint="default" w:ascii="Times New Roman" w:hAnsi="Times New Roman" w:eastAsia="方正小标宋_GBK" w:cs="Times New Roman"/>
          <w:sz w:val="44"/>
          <w:szCs w:val="44"/>
          <w:lang w:eastAsia="zh-CN"/>
        </w:rPr>
      </w:pPr>
    </w:p>
    <w:p w14:paraId="5395ADF9">
      <w:pPr>
        <w:spacing w:line="600" w:lineRule="exact"/>
        <w:ind w:firstLine="880" w:firstLineChars="200"/>
        <w:jc w:val="center"/>
        <w:rPr>
          <w:rFonts w:hint="default" w:ascii="Times New Roman" w:hAnsi="Times New Roman" w:eastAsia="方正小标宋_GBK" w:cs="Times New Roman"/>
          <w:sz w:val="44"/>
          <w:szCs w:val="44"/>
          <w:lang w:eastAsia="zh-CN"/>
        </w:rPr>
      </w:pPr>
    </w:p>
    <w:p w14:paraId="3B72E245">
      <w:pPr>
        <w:spacing w:line="600" w:lineRule="exact"/>
        <w:ind w:firstLine="880" w:firstLineChars="200"/>
        <w:jc w:val="center"/>
        <w:rPr>
          <w:rFonts w:hint="default" w:ascii="Times New Roman" w:hAnsi="Times New Roman" w:eastAsia="方正小标宋_GBK" w:cs="Times New Roman"/>
          <w:sz w:val="44"/>
          <w:szCs w:val="44"/>
          <w:lang w:eastAsia="zh-CN"/>
        </w:rPr>
      </w:pPr>
    </w:p>
    <w:p w14:paraId="01B4D24A">
      <w:pPr>
        <w:spacing w:line="600" w:lineRule="exact"/>
        <w:ind w:firstLine="880" w:firstLineChars="200"/>
        <w:jc w:val="center"/>
        <w:rPr>
          <w:rFonts w:hint="default" w:ascii="Times New Roman" w:hAnsi="Times New Roman" w:eastAsia="方正小标宋_GBK" w:cs="Times New Roman"/>
          <w:sz w:val="44"/>
          <w:szCs w:val="44"/>
          <w:lang w:eastAsia="zh-CN"/>
        </w:rPr>
      </w:pPr>
    </w:p>
    <w:p w14:paraId="6B9A86EF">
      <w:pPr>
        <w:spacing w:line="600" w:lineRule="exact"/>
        <w:ind w:firstLine="880" w:firstLineChars="200"/>
        <w:jc w:val="center"/>
        <w:rPr>
          <w:rFonts w:hint="default" w:ascii="Times New Roman" w:hAnsi="Times New Roman" w:eastAsia="方正小标宋_GBK" w:cs="Times New Roman"/>
          <w:sz w:val="44"/>
          <w:szCs w:val="44"/>
          <w:lang w:eastAsia="zh-CN"/>
        </w:rPr>
      </w:pPr>
    </w:p>
    <w:p w14:paraId="5AA0D0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0"/>
        <w:rPr>
          <w:rFonts w:hint="default" w:ascii="Times New Roman" w:hAnsi="Times New Roman" w:eastAsia="方正小标宋简体" w:cs="Times New Roman"/>
          <w:color w:val="auto"/>
          <w:kern w:val="0"/>
          <w:sz w:val="52"/>
          <w:szCs w:val="52"/>
          <w:highlight w:val="none"/>
          <w:shd w:val="clear" w:color="auto" w:fill="auto"/>
          <w:lang w:val="en-US" w:eastAsia="zh-CN" w:bidi="ar"/>
        </w:rPr>
      </w:pPr>
      <w:bookmarkStart w:id="0" w:name="_Toc19339"/>
      <w:r>
        <w:rPr>
          <w:rFonts w:hint="default" w:ascii="Times New Roman" w:hAnsi="Times New Roman" w:eastAsia="方正小标宋简体" w:cs="Times New Roman"/>
          <w:color w:val="auto"/>
          <w:kern w:val="0"/>
          <w:sz w:val="52"/>
          <w:szCs w:val="52"/>
          <w:highlight w:val="none"/>
          <w:shd w:val="clear" w:color="auto" w:fill="auto"/>
          <w:lang w:val="en-US" w:eastAsia="zh-CN" w:bidi="ar"/>
        </w:rPr>
        <w:t>第一部分 武胜县残疾人联合会概况</w:t>
      </w:r>
      <w:bookmarkEnd w:id="0"/>
    </w:p>
    <w:p w14:paraId="34CC09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default" w:ascii="Times New Roman" w:hAnsi="Times New Roman" w:eastAsia="黑体" w:cs="Times New Roman"/>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64FAE12A">
      <w:pPr>
        <w:spacing w:line="600" w:lineRule="exact"/>
        <w:ind w:firstLine="640" w:firstLineChars="200"/>
        <w:outlineLvl w:val="0"/>
        <w:rPr>
          <w:rFonts w:hint="default" w:ascii="Times New Roman" w:hAnsi="Times New Roman" w:eastAsia="黑体" w:cs="Times New Roman"/>
          <w:sz w:val="32"/>
          <w:szCs w:val="32"/>
        </w:rPr>
      </w:pPr>
      <w:bookmarkStart w:id="1" w:name="_Toc10345"/>
      <w:r>
        <w:rPr>
          <w:rFonts w:hint="default" w:ascii="Times New Roman" w:hAnsi="Times New Roman" w:eastAsia="黑体" w:cs="Times New Roman"/>
          <w:sz w:val="32"/>
          <w:szCs w:val="32"/>
        </w:rPr>
        <w:t>一、基本职能及主要工作</w:t>
      </w:r>
      <w:bookmarkEnd w:id="1"/>
    </w:p>
    <w:p w14:paraId="0868F91A">
      <w:pPr>
        <w:spacing w:line="600" w:lineRule="exact"/>
        <w:ind w:firstLine="643" w:firstLineChars="200"/>
        <w:outlineLvl w:val="1"/>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w:t>
      </w:r>
      <w:r>
        <w:rPr>
          <w:rFonts w:hint="default" w:ascii="Times New Roman" w:hAnsi="Times New Roman" w:eastAsia="楷体" w:cs="Times New Roman"/>
          <w:b/>
          <w:sz w:val="32"/>
          <w:szCs w:val="32"/>
          <w:lang w:eastAsia="zh-CN"/>
        </w:rPr>
        <w:t>县残联</w:t>
      </w:r>
      <w:r>
        <w:rPr>
          <w:rFonts w:hint="default" w:ascii="Times New Roman" w:hAnsi="Times New Roman" w:eastAsia="楷体" w:cs="Times New Roman"/>
          <w:b/>
          <w:sz w:val="32"/>
          <w:szCs w:val="32"/>
        </w:rPr>
        <w:t>职能简介</w:t>
      </w:r>
    </w:p>
    <w:p w14:paraId="7BE7F06E">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color w:val="auto"/>
          <w:sz w:val="33"/>
          <w:szCs w:val="33"/>
        </w:rPr>
        <w:t>根据省委和市委有关要求，以市</w:t>
      </w:r>
      <w:r>
        <w:rPr>
          <w:rFonts w:hint="default" w:ascii="Times New Roman" w:hAnsi="Times New Roman" w:eastAsia="方正仿宋_GBK" w:cs="Times New Roman"/>
          <w:color w:val="auto"/>
          <w:sz w:val="33"/>
          <w:szCs w:val="33"/>
          <w:lang w:val="en-US" w:eastAsia="zh-CN"/>
        </w:rPr>
        <w:t>残疾人联</w:t>
      </w:r>
      <w:r>
        <w:rPr>
          <w:rFonts w:hint="default" w:ascii="Times New Roman" w:hAnsi="Times New Roman" w:eastAsia="方正仿宋_GBK" w:cs="Times New Roman"/>
          <w:sz w:val="33"/>
          <w:szCs w:val="33"/>
          <w:lang w:val="en-US" w:eastAsia="zh-CN"/>
        </w:rPr>
        <w:t>合会</w:t>
      </w:r>
      <w:r>
        <w:rPr>
          <w:rFonts w:hint="default" w:ascii="Times New Roman" w:hAnsi="Times New Roman" w:eastAsia="方正仿宋_GBK" w:cs="Times New Roman"/>
          <w:sz w:val="33"/>
          <w:szCs w:val="33"/>
        </w:rPr>
        <w:t>机关“三定”规定职能配置为依据，</w:t>
      </w:r>
      <w:r>
        <w:rPr>
          <w:rFonts w:hint="default" w:ascii="Times New Roman" w:hAnsi="Times New Roman" w:eastAsia="方正仿宋_GBK" w:cs="Times New Roman"/>
          <w:sz w:val="33"/>
          <w:szCs w:val="33"/>
          <w:lang w:val="en-US" w:eastAsia="zh-CN"/>
        </w:rPr>
        <w:t>武胜县残疾人联合会</w:t>
      </w:r>
      <w:r>
        <w:rPr>
          <w:rFonts w:hint="default" w:ascii="Times New Roman" w:hAnsi="Times New Roman" w:eastAsia="方正仿宋_GBK" w:cs="Times New Roman"/>
          <w:sz w:val="33"/>
          <w:szCs w:val="33"/>
        </w:rPr>
        <w:t>机关主要职责</w:t>
      </w:r>
      <w:r>
        <w:rPr>
          <w:rFonts w:hint="default" w:ascii="Times New Roman" w:hAnsi="Times New Roman" w:eastAsia="方正仿宋_GBK" w:cs="Times New Roman"/>
          <w:sz w:val="33"/>
          <w:szCs w:val="33"/>
          <w:lang w:val="en-US" w:eastAsia="zh-CN"/>
        </w:rPr>
        <w:t>如下：</w:t>
      </w:r>
    </w:p>
    <w:p w14:paraId="706F8B58">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1.宣传、贯彻实施残疾人事业的法规、政策，</w:t>
      </w:r>
      <w:r>
        <w:rPr>
          <w:rFonts w:hint="default" w:ascii="Times New Roman" w:hAnsi="Times New Roman" w:eastAsia="方正仿宋_GBK" w:cs="Times New Roman"/>
          <w:sz w:val="33"/>
          <w:szCs w:val="33"/>
        </w:rPr>
        <w:t>履行“代表、服务、管理”</w:t>
      </w:r>
      <w:r>
        <w:rPr>
          <w:rFonts w:hint="default" w:ascii="Times New Roman" w:hAnsi="Times New Roman" w:eastAsia="方正仿宋_GBK" w:cs="Times New Roman"/>
          <w:sz w:val="33"/>
          <w:szCs w:val="33"/>
          <w:lang w:val="en-US" w:eastAsia="zh-CN"/>
        </w:rPr>
        <w:t>三大</w:t>
      </w:r>
      <w:r>
        <w:rPr>
          <w:rFonts w:hint="default" w:ascii="Times New Roman" w:hAnsi="Times New Roman" w:eastAsia="方正仿宋_GBK" w:cs="Times New Roman"/>
          <w:sz w:val="33"/>
          <w:szCs w:val="33"/>
        </w:rPr>
        <w:t>职能，</w:t>
      </w:r>
      <w:r>
        <w:rPr>
          <w:rFonts w:hint="default" w:ascii="Times New Roman" w:hAnsi="Times New Roman" w:eastAsia="方正仿宋_GBK" w:cs="Times New Roman"/>
          <w:sz w:val="33"/>
          <w:szCs w:val="33"/>
          <w:lang w:val="en-US" w:eastAsia="zh-CN"/>
        </w:rPr>
        <w:t>代表残疾人共同利益</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向政府及有关方面反映</w:t>
      </w:r>
      <w:r>
        <w:rPr>
          <w:rFonts w:hint="default" w:ascii="Times New Roman" w:hAnsi="Times New Roman" w:eastAsia="方正仿宋_GBK" w:cs="Times New Roman"/>
          <w:sz w:val="33"/>
          <w:szCs w:val="33"/>
        </w:rPr>
        <w:t>残疾人</w:t>
      </w:r>
      <w:r>
        <w:rPr>
          <w:rFonts w:hint="default" w:ascii="Times New Roman" w:hAnsi="Times New Roman" w:eastAsia="方正仿宋_GBK" w:cs="Times New Roman"/>
          <w:sz w:val="33"/>
          <w:szCs w:val="33"/>
          <w:lang w:val="en-US" w:eastAsia="zh-CN"/>
        </w:rPr>
        <w:t>意见和</w:t>
      </w:r>
      <w:r>
        <w:rPr>
          <w:rFonts w:hint="default" w:ascii="Times New Roman" w:hAnsi="Times New Roman" w:eastAsia="方正仿宋_GBK" w:cs="Times New Roman"/>
          <w:sz w:val="33"/>
          <w:szCs w:val="33"/>
        </w:rPr>
        <w:t>需求，维护残疾人合法权益，为残疾人服务。</w:t>
      </w:r>
    </w:p>
    <w:p w14:paraId="25E5761E">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团结、教育残疾人遵守法律，履行应尽的义务，发扬乐观进取精神，自尊、自信、自强、自立，为社会主义建设贡献力量。</w:t>
      </w:r>
    </w:p>
    <w:p w14:paraId="6DA64792">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弘扬人道主义，宣传残疾人事业。沟通政府、社会与残疾人之间的联系，动员社会理解、尊重、关心、帮助残疾人</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lang w:val="en-US" w:eastAsia="zh-CN"/>
        </w:rPr>
        <w:t>支持残疾人事业</w:t>
      </w:r>
      <w:r>
        <w:rPr>
          <w:rFonts w:hint="default" w:ascii="Times New Roman" w:hAnsi="Times New Roman" w:eastAsia="方正仿宋_GBK" w:cs="Times New Roman"/>
          <w:sz w:val="33"/>
          <w:szCs w:val="33"/>
        </w:rPr>
        <w:t>。</w:t>
      </w:r>
    </w:p>
    <w:p w14:paraId="05C9C2AA">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 xml:space="preserve">开展残疾人康复、教育、就业、组联、宣传、文化、体育、维权和扶贫等工作，为残疾人创造良好的环境和条件，扶助残疾人平等参与社会生活。 </w:t>
      </w:r>
    </w:p>
    <w:p w14:paraId="08A52DE9">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协助政府研究、制</w:t>
      </w:r>
      <w:r>
        <w:rPr>
          <w:rFonts w:hint="default" w:ascii="Times New Roman" w:hAnsi="Times New Roman" w:eastAsia="方正仿宋_GBK" w:cs="Times New Roman"/>
          <w:sz w:val="33"/>
          <w:szCs w:val="33"/>
          <w:lang w:val="en-US" w:eastAsia="zh-CN"/>
        </w:rPr>
        <w:t>定</w:t>
      </w:r>
      <w:r>
        <w:rPr>
          <w:rFonts w:hint="default" w:ascii="Times New Roman" w:hAnsi="Times New Roman" w:eastAsia="方正仿宋_GBK" w:cs="Times New Roman"/>
          <w:sz w:val="33"/>
          <w:szCs w:val="33"/>
        </w:rPr>
        <w:t>和实施残疾人事业的政策、规划和计划；起草有关保障残疾人权益的地方性法规草案；调查掌握残疾人状况，向政府提出决策建议，对有关业务领域进行指导和管理。</w:t>
      </w:r>
    </w:p>
    <w:p w14:paraId="34C532CB">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统筹开展残疾人事业公益活动和对外交流与合作，指导和管理各类残疾人社团组织。</w:t>
      </w:r>
    </w:p>
    <w:p w14:paraId="0D077957">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承担县残疾人工作委员会的日常工作，做好综合、组织、协调和服务。</w:t>
      </w:r>
    </w:p>
    <w:p w14:paraId="14C24AC7">
      <w:pPr>
        <w:spacing w:line="60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8.</w:t>
      </w:r>
      <w:r>
        <w:rPr>
          <w:rFonts w:hint="default" w:ascii="Times New Roman" w:hAnsi="Times New Roman" w:eastAsia="方正仿宋_GBK" w:cs="Times New Roman"/>
          <w:sz w:val="33"/>
          <w:szCs w:val="33"/>
        </w:rPr>
        <w:t>承担县委、县政府和上级残联交办的其他工作。</w:t>
      </w:r>
    </w:p>
    <w:p w14:paraId="2DF0C99D">
      <w:pPr>
        <w:spacing w:line="600" w:lineRule="exact"/>
        <w:ind w:firstLine="643" w:firstLineChars="200"/>
        <w:outlineLvl w:val="1"/>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w:t>
      </w:r>
      <w:r>
        <w:rPr>
          <w:rFonts w:hint="default" w:ascii="Times New Roman" w:hAnsi="Times New Roman" w:eastAsia="楷体" w:cs="Times New Roman"/>
          <w:b/>
          <w:sz w:val="32"/>
          <w:szCs w:val="32"/>
          <w:lang w:eastAsia="zh-CN"/>
        </w:rPr>
        <w:t>县残联</w:t>
      </w:r>
      <w:r>
        <w:rPr>
          <w:rFonts w:hint="eastAsia" w:ascii="Times New Roman" w:hAnsi="Times New Roman" w:eastAsia="楷体" w:cs="Times New Roman"/>
          <w:b/>
          <w:sz w:val="32"/>
          <w:szCs w:val="32"/>
          <w:lang w:eastAsia="zh-CN"/>
        </w:rPr>
        <w:t>2025</w:t>
      </w:r>
      <w:r>
        <w:rPr>
          <w:rFonts w:hint="default" w:ascii="Times New Roman" w:hAnsi="Times New Roman" w:eastAsia="楷体" w:cs="Times New Roman"/>
          <w:b/>
          <w:sz w:val="32"/>
          <w:szCs w:val="32"/>
        </w:rPr>
        <w:t>年重点工作</w:t>
      </w:r>
    </w:p>
    <w:p w14:paraId="53B3E41F">
      <w:pPr>
        <w:spacing w:line="600" w:lineRule="exact"/>
        <w:ind w:firstLine="660" w:firstLineChars="200"/>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1.深化“量体裁衣”式残疾人服务，进一步精准需求、精准施策、精准监督、精准管理，确保服务实实在在，为全县2.8万以上持证残疾人提供“量体裁衣”式个性化服务。</w:t>
      </w:r>
    </w:p>
    <w:p w14:paraId="40840C4A">
      <w:pPr>
        <w:pStyle w:val="5"/>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90" w:lineRule="exact"/>
        <w:ind w:right="0" w:firstLine="660" w:firstLineChars="200"/>
        <w:textAlignment w:val="auto"/>
        <w:outlineLvl w:val="9"/>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2.开展好“温暖万家行”活动，走访慰问贫困残疾人350人；帮助他们解决实际困难，改善残疾人生活，切实保障全县困难残疾人安全温暖过冬</w:t>
      </w:r>
      <w:r>
        <w:rPr>
          <w:rFonts w:hint="eastAsia" w:ascii="Times New Roman" w:hAnsi="Times New Roman" w:eastAsia="方正仿宋_GBK" w:cs="Times New Roman"/>
          <w:kern w:val="2"/>
          <w:sz w:val="33"/>
          <w:szCs w:val="33"/>
          <w:lang w:val="en-US" w:eastAsia="zh-CN" w:bidi="ar-SA"/>
        </w:rPr>
        <w:t>。</w:t>
      </w:r>
    </w:p>
    <w:p w14:paraId="281F051B">
      <w:pPr>
        <w:pStyle w:val="5"/>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90" w:lineRule="exact"/>
        <w:ind w:right="0" w:firstLine="660" w:firstLineChars="200"/>
        <w:textAlignment w:val="auto"/>
        <w:outlineLvl w:val="9"/>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3.对遭遇自然灾害、意外伤害等突发事件导致基本生活陷入困境和当年或上一年度患重大疾病住院治疗、发生人身意外伤害住院治疗的残疾人进行救助，切实解决残疾人突发性、紧迫性、临时性特殊生活困难，帮助弱势群体渡过难关，维护社会稳定，促进社会和谐。</w:t>
      </w:r>
    </w:p>
    <w:p w14:paraId="53F2D4EE">
      <w:pPr>
        <w:pStyle w:val="5"/>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90" w:lineRule="exact"/>
        <w:ind w:right="0" w:firstLine="660" w:firstLineChars="200"/>
        <w:textAlignment w:val="auto"/>
        <w:outlineLvl w:val="9"/>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4.鼓励残疾人自主创业，带动残疾人就业创业，促进残疾人收入增长，改善残疾人生活。</w:t>
      </w:r>
    </w:p>
    <w:p w14:paraId="43F7E9E3">
      <w:pPr>
        <w:pStyle w:val="5"/>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90" w:lineRule="exact"/>
        <w:ind w:right="0" w:firstLine="660" w:firstLineChars="200"/>
        <w:textAlignment w:val="auto"/>
        <w:outlineLvl w:val="9"/>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5.协调推进特殊教育发展，县内残疾儿童少年义务教育入学率达到95%；对考入高等院校的残疾学生按照研究生4000元，本科生3000元、专科生2000元给予一次性资助，提高残疾人受教育水平。</w:t>
      </w:r>
    </w:p>
    <w:p w14:paraId="18EED265">
      <w:pPr>
        <w:pStyle w:val="5"/>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90" w:lineRule="exact"/>
        <w:ind w:right="0" w:firstLine="660" w:firstLineChars="200"/>
        <w:textAlignment w:val="auto"/>
        <w:outlineLvl w:val="9"/>
        <w:rPr>
          <w:rFonts w:hint="default" w:ascii="Times New Roman" w:hAnsi="Times New Roman" w:eastAsia="方正仿宋_GBK" w:cs="Times New Roman"/>
          <w:kern w:val="2"/>
          <w:sz w:val="33"/>
          <w:szCs w:val="33"/>
          <w:lang w:val="en-US" w:eastAsia="zh-CN" w:bidi="ar-SA"/>
        </w:rPr>
      </w:pPr>
      <w:r>
        <w:rPr>
          <w:rFonts w:hint="default" w:ascii="Times New Roman" w:hAnsi="Times New Roman" w:eastAsia="方正仿宋_GBK" w:cs="Times New Roman"/>
          <w:kern w:val="2"/>
          <w:sz w:val="33"/>
          <w:szCs w:val="33"/>
          <w:lang w:val="en-US" w:eastAsia="zh-CN" w:bidi="ar-SA"/>
        </w:rPr>
        <w:t>6.救助贫困家庭残疾儿童康复训练，做到应救尽救。</w:t>
      </w:r>
    </w:p>
    <w:p w14:paraId="73BAE936">
      <w:pPr>
        <w:pStyle w:val="5"/>
        <w:keepNext w:val="0"/>
        <w:keepLines/>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90" w:lineRule="exact"/>
        <w:ind w:right="0" w:firstLine="660" w:firstLineChars="200"/>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kern w:val="2"/>
          <w:sz w:val="33"/>
          <w:szCs w:val="33"/>
          <w:lang w:val="en-US" w:eastAsia="zh-CN" w:bidi="ar-SA"/>
        </w:rPr>
        <w:t>7.稳妥推进残疾人证换发，并对三类对象实施评残补贴项目。</w:t>
      </w:r>
    </w:p>
    <w:p w14:paraId="2794CD82">
      <w:pPr>
        <w:spacing w:line="600" w:lineRule="exact"/>
        <w:ind w:firstLine="640" w:firstLineChars="200"/>
        <w:outlineLvl w:val="0"/>
        <w:rPr>
          <w:rFonts w:hint="default" w:ascii="Times New Roman" w:hAnsi="Times New Roman" w:eastAsia="仿宋_GB2312" w:cs="Times New Roman"/>
          <w:sz w:val="32"/>
          <w:szCs w:val="32"/>
        </w:rPr>
      </w:pPr>
      <w:bookmarkStart w:id="2" w:name="_Toc7984"/>
      <w:r>
        <w:rPr>
          <w:rFonts w:hint="default" w:ascii="Times New Roman" w:hAnsi="Times New Roman" w:eastAsia="黑体" w:cs="Times New Roman"/>
          <w:sz w:val="32"/>
          <w:szCs w:val="32"/>
        </w:rPr>
        <w:t>二、部门预算单位构成情况</w:t>
      </w:r>
      <w:bookmarkEnd w:id="2"/>
    </w:p>
    <w:p w14:paraId="2E8842F7">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aps w:val="0"/>
          <w:color w:val="auto"/>
          <w:spacing w:val="0"/>
          <w:sz w:val="32"/>
          <w:szCs w:val="32"/>
          <w:lang w:eastAsia="zh-CN"/>
        </w:rPr>
        <w:t>县残联下属二级预算单位</w:t>
      </w:r>
      <w:r>
        <w:rPr>
          <w:rFonts w:hint="default" w:ascii="Times New Roman" w:hAnsi="Times New Roman" w:eastAsia="仿宋_GB2312" w:cs="Times New Roman"/>
          <w:i w:val="0"/>
          <w:caps w:val="0"/>
          <w:color w:val="auto"/>
          <w:spacing w:val="0"/>
          <w:sz w:val="32"/>
          <w:szCs w:val="32"/>
          <w:lang w:val="en-US" w:eastAsia="zh-CN"/>
        </w:rPr>
        <w:t>2个，其中行政单位0个，参照公务员法管理的事业单位1个，其他事业单位1个。主要包括：1.武胜县残疾人联合会、2.武胜县残疾人康复中心。</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lang w:val="en-US" w:eastAsia="zh-CN"/>
        </w:rPr>
        <w:t>武胜县残疾人康复中心等1个单位统一纳入武胜县残疾人联合会预算编报范围进行预算管理，在武胜县残疾人联合会统一预算公开</w:t>
      </w:r>
      <w:r>
        <w:rPr>
          <w:rFonts w:hint="default" w:ascii="Times New Roman" w:hAnsi="Times New Roman" w:eastAsia="仿宋_GB2312" w:cs="Times New Roman"/>
          <w:sz w:val="32"/>
          <w:szCs w:val="32"/>
          <w:highlight w:val="none"/>
        </w:rPr>
        <w:t>。</w:t>
      </w:r>
    </w:p>
    <w:p w14:paraId="5441159C">
      <w:pPr>
        <w:spacing w:line="600" w:lineRule="exact"/>
        <w:ind w:firstLine="640" w:firstLineChars="200"/>
        <w:outlineLvl w:val="9"/>
        <w:rPr>
          <w:rFonts w:hint="default" w:ascii="Times New Roman" w:hAnsi="Times New Roman" w:eastAsia="黑体" w:cs="Times New Roman"/>
          <w:sz w:val="32"/>
          <w:szCs w:val="32"/>
        </w:rPr>
      </w:pPr>
    </w:p>
    <w:p w14:paraId="19515FCC">
      <w:pPr>
        <w:spacing w:line="600" w:lineRule="exact"/>
        <w:ind w:firstLine="640" w:firstLineChars="200"/>
        <w:outlineLvl w:val="9"/>
        <w:rPr>
          <w:rFonts w:hint="default" w:ascii="Times New Roman" w:hAnsi="Times New Roman" w:eastAsia="黑体" w:cs="Times New Roman"/>
          <w:sz w:val="32"/>
          <w:szCs w:val="32"/>
        </w:rPr>
      </w:pPr>
    </w:p>
    <w:p w14:paraId="45BA5832">
      <w:pPr>
        <w:spacing w:line="600" w:lineRule="exact"/>
        <w:ind w:firstLine="640" w:firstLineChars="200"/>
        <w:outlineLvl w:val="9"/>
        <w:rPr>
          <w:rFonts w:hint="default" w:ascii="Times New Roman" w:hAnsi="Times New Roman" w:eastAsia="黑体" w:cs="Times New Roman"/>
          <w:sz w:val="32"/>
          <w:szCs w:val="32"/>
        </w:rPr>
      </w:pPr>
    </w:p>
    <w:p w14:paraId="7F251825">
      <w:pPr>
        <w:spacing w:line="600" w:lineRule="exact"/>
        <w:ind w:firstLine="640" w:firstLineChars="200"/>
        <w:outlineLvl w:val="9"/>
        <w:rPr>
          <w:rFonts w:hint="default" w:ascii="Times New Roman" w:hAnsi="Times New Roman" w:eastAsia="黑体" w:cs="Times New Roman"/>
          <w:sz w:val="32"/>
          <w:szCs w:val="32"/>
        </w:rPr>
      </w:pPr>
    </w:p>
    <w:p w14:paraId="42A1B244">
      <w:pPr>
        <w:spacing w:line="600" w:lineRule="exact"/>
        <w:ind w:firstLine="640" w:firstLineChars="200"/>
        <w:outlineLvl w:val="9"/>
        <w:rPr>
          <w:rFonts w:hint="default" w:ascii="Times New Roman" w:hAnsi="Times New Roman" w:eastAsia="黑体" w:cs="Times New Roman"/>
          <w:sz w:val="32"/>
          <w:szCs w:val="32"/>
        </w:rPr>
      </w:pPr>
    </w:p>
    <w:p w14:paraId="523D140E">
      <w:pPr>
        <w:spacing w:line="600" w:lineRule="exact"/>
        <w:ind w:firstLine="640" w:firstLineChars="200"/>
        <w:outlineLvl w:val="9"/>
        <w:rPr>
          <w:rFonts w:hint="default" w:ascii="Times New Roman" w:hAnsi="Times New Roman" w:eastAsia="黑体" w:cs="Times New Roman"/>
          <w:sz w:val="32"/>
          <w:szCs w:val="32"/>
        </w:rPr>
      </w:pPr>
    </w:p>
    <w:p w14:paraId="5734EE40">
      <w:pPr>
        <w:spacing w:line="600" w:lineRule="exact"/>
        <w:ind w:firstLine="640" w:firstLineChars="200"/>
        <w:outlineLvl w:val="9"/>
        <w:rPr>
          <w:rFonts w:hint="default" w:ascii="Times New Roman" w:hAnsi="Times New Roman" w:eastAsia="黑体" w:cs="Times New Roman"/>
          <w:sz w:val="32"/>
          <w:szCs w:val="32"/>
        </w:rPr>
      </w:pPr>
    </w:p>
    <w:p w14:paraId="443F5E8E">
      <w:pPr>
        <w:spacing w:line="600" w:lineRule="exact"/>
        <w:ind w:firstLine="640" w:firstLineChars="200"/>
        <w:outlineLvl w:val="9"/>
        <w:rPr>
          <w:rFonts w:hint="default" w:ascii="Times New Roman" w:hAnsi="Times New Roman" w:eastAsia="黑体" w:cs="Times New Roman"/>
          <w:sz w:val="32"/>
          <w:szCs w:val="32"/>
        </w:rPr>
      </w:pPr>
    </w:p>
    <w:p w14:paraId="5ED154A8">
      <w:pPr>
        <w:spacing w:line="600" w:lineRule="exact"/>
        <w:ind w:firstLine="640" w:firstLineChars="200"/>
        <w:outlineLvl w:val="9"/>
        <w:rPr>
          <w:rFonts w:hint="default" w:ascii="Times New Roman" w:hAnsi="Times New Roman" w:eastAsia="黑体" w:cs="Times New Roman"/>
          <w:sz w:val="32"/>
          <w:szCs w:val="32"/>
        </w:rPr>
      </w:pPr>
    </w:p>
    <w:p w14:paraId="1E086023">
      <w:pPr>
        <w:spacing w:line="600" w:lineRule="exact"/>
        <w:ind w:firstLine="640" w:firstLineChars="200"/>
        <w:outlineLvl w:val="9"/>
        <w:rPr>
          <w:rFonts w:hint="default" w:ascii="Times New Roman" w:hAnsi="Times New Roman" w:eastAsia="黑体" w:cs="Times New Roman"/>
          <w:sz w:val="32"/>
          <w:szCs w:val="32"/>
        </w:rPr>
      </w:pPr>
    </w:p>
    <w:p w14:paraId="2DF145E2">
      <w:pPr>
        <w:spacing w:line="600" w:lineRule="exact"/>
        <w:ind w:firstLine="640" w:firstLineChars="200"/>
        <w:outlineLvl w:val="9"/>
        <w:rPr>
          <w:rFonts w:hint="default" w:ascii="Times New Roman" w:hAnsi="Times New Roman" w:eastAsia="黑体" w:cs="Times New Roman"/>
          <w:sz w:val="32"/>
          <w:szCs w:val="32"/>
        </w:rPr>
      </w:pPr>
    </w:p>
    <w:p w14:paraId="64BD279D">
      <w:pPr>
        <w:spacing w:line="600" w:lineRule="exact"/>
        <w:ind w:firstLine="640" w:firstLineChars="200"/>
        <w:outlineLvl w:val="9"/>
        <w:rPr>
          <w:rFonts w:hint="default" w:ascii="Times New Roman" w:hAnsi="Times New Roman" w:eastAsia="黑体" w:cs="Times New Roman"/>
          <w:sz w:val="32"/>
          <w:szCs w:val="32"/>
        </w:rPr>
      </w:pPr>
    </w:p>
    <w:p w14:paraId="5B9BB10C">
      <w:pPr>
        <w:spacing w:line="600" w:lineRule="exact"/>
        <w:ind w:firstLine="640" w:firstLineChars="200"/>
        <w:outlineLvl w:val="9"/>
        <w:rPr>
          <w:rFonts w:hint="default" w:ascii="Times New Roman" w:hAnsi="Times New Roman" w:eastAsia="黑体" w:cs="Times New Roman"/>
          <w:sz w:val="32"/>
          <w:szCs w:val="32"/>
        </w:rPr>
      </w:pPr>
    </w:p>
    <w:p w14:paraId="5E64CD4F">
      <w:pPr>
        <w:spacing w:line="600" w:lineRule="exact"/>
        <w:ind w:firstLine="640" w:firstLineChars="200"/>
        <w:outlineLvl w:val="9"/>
        <w:rPr>
          <w:rFonts w:hint="default" w:ascii="Times New Roman" w:hAnsi="Times New Roman" w:eastAsia="黑体" w:cs="Times New Roman"/>
          <w:sz w:val="32"/>
          <w:szCs w:val="32"/>
        </w:rPr>
      </w:pPr>
    </w:p>
    <w:p w14:paraId="453D9112">
      <w:pPr>
        <w:spacing w:line="600" w:lineRule="exact"/>
        <w:ind w:firstLine="640" w:firstLineChars="200"/>
        <w:outlineLvl w:val="9"/>
        <w:rPr>
          <w:rFonts w:hint="default" w:ascii="Times New Roman" w:hAnsi="Times New Roman" w:eastAsia="黑体" w:cs="Times New Roman"/>
          <w:sz w:val="32"/>
          <w:szCs w:val="32"/>
        </w:rPr>
      </w:pPr>
    </w:p>
    <w:p w14:paraId="4EC5E2B9">
      <w:pPr>
        <w:spacing w:line="600" w:lineRule="exact"/>
        <w:ind w:firstLine="640" w:firstLineChars="200"/>
        <w:outlineLvl w:val="9"/>
        <w:rPr>
          <w:rFonts w:hint="default" w:ascii="Times New Roman" w:hAnsi="Times New Roman" w:eastAsia="黑体" w:cs="Times New Roman"/>
          <w:sz w:val="32"/>
          <w:szCs w:val="32"/>
        </w:rPr>
      </w:pPr>
    </w:p>
    <w:p w14:paraId="6787E4A5">
      <w:pPr>
        <w:spacing w:line="600" w:lineRule="exact"/>
        <w:ind w:firstLine="640" w:firstLineChars="200"/>
        <w:outlineLvl w:val="9"/>
        <w:rPr>
          <w:rFonts w:hint="default" w:ascii="Times New Roman" w:hAnsi="Times New Roman" w:eastAsia="黑体" w:cs="Times New Roman"/>
          <w:sz w:val="32"/>
          <w:szCs w:val="32"/>
        </w:rPr>
      </w:pPr>
    </w:p>
    <w:p w14:paraId="3A7BCD2B">
      <w:pPr>
        <w:spacing w:line="600" w:lineRule="exact"/>
        <w:ind w:firstLine="640" w:firstLineChars="200"/>
        <w:outlineLvl w:val="9"/>
        <w:rPr>
          <w:rFonts w:hint="default" w:ascii="Times New Roman" w:hAnsi="Times New Roman" w:eastAsia="黑体" w:cs="Times New Roman"/>
          <w:sz w:val="32"/>
          <w:szCs w:val="32"/>
        </w:rPr>
      </w:pPr>
    </w:p>
    <w:p w14:paraId="46A94640">
      <w:pPr>
        <w:spacing w:line="600" w:lineRule="exact"/>
        <w:ind w:firstLine="640" w:firstLineChars="200"/>
        <w:outlineLvl w:val="9"/>
        <w:rPr>
          <w:rFonts w:hint="default" w:ascii="Times New Roman" w:hAnsi="Times New Roman" w:eastAsia="黑体" w:cs="Times New Roman"/>
          <w:sz w:val="32"/>
          <w:szCs w:val="32"/>
        </w:rPr>
      </w:pPr>
    </w:p>
    <w:p w14:paraId="1798D3C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21D6601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483AA7D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3A6EBC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3053F5C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0CD7B96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7037ED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6B75A4E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081DE40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151E20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Times New Roman"/>
          <w:color w:val="auto"/>
          <w:kern w:val="0"/>
          <w:sz w:val="52"/>
          <w:szCs w:val="52"/>
          <w:highlight w:val="none"/>
          <w:shd w:val="clear" w:color="auto" w:fill="auto"/>
          <w:lang w:val="en-US" w:eastAsia="zh-CN" w:bidi="ar"/>
        </w:rPr>
      </w:pPr>
      <w:bookmarkStart w:id="3" w:name="_Toc4837"/>
      <w:r>
        <w:rPr>
          <w:rFonts w:hint="default" w:ascii="Times New Roman" w:hAnsi="Times New Roman" w:eastAsia="方正小标宋简体" w:cs="Times New Roman"/>
          <w:color w:val="auto"/>
          <w:kern w:val="0"/>
          <w:sz w:val="52"/>
          <w:szCs w:val="52"/>
          <w:highlight w:val="none"/>
          <w:shd w:val="clear" w:color="auto" w:fill="auto"/>
          <w:lang w:val="en-US" w:eastAsia="zh-CN" w:bidi="ar"/>
        </w:rPr>
        <w:t>第二部分 武胜县残疾人联合会</w:t>
      </w:r>
      <w:bookmarkEnd w:id="3"/>
    </w:p>
    <w:p w14:paraId="1CBCDC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default" w:ascii="Times New Roman" w:hAnsi="Times New Roman" w:eastAsia="方正小标宋简体" w:cs="Times New Roman"/>
          <w:color w:val="auto"/>
          <w:kern w:val="0"/>
          <w:sz w:val="52"/>
          <w:szCs w:val="52"/>
          <w:highlight w:val="none"/>
          <w:shd w:val="clear" w:color="auto" w:fill="auto"/>
          <w:lang w:val="en-US" w:eastAsia="zh-CN" w:bidi="ar"/>
        </w:rPr>
      </w:pPr>
      <w:r>
        <w:rPr>
          <w:rFonts w:hint="eastAsia" w:ascii="Times New Roman" w:hAnsi="Times New Roman" w:eastAsia="方正小标宋简体" w:cs="Times New Roman"/>
          <w:color w:val="auto"/>
          <w:kern w:val="0"/>
          <w:sz w:val="52"/>
          <w:szCs w:val="52"/>
          <w:highlight w:val="none"/>
          <w:shd w:val="clear" w:color="auto" w:fill="auto"/>
          <w:lang w:val="en-US" w:eastAsia="zh-CN" w:bidi="ar"/>
        </w:rPr>
        <w:t>2025</w:t>
      </w:r>
      <w:r>
        <w:rPr>
          <w:rFonts w:hint="default" w:ascii="Times New Roman" w:hAnsi="Times New Roman" w:eastAsia="方正小标宋简体" w:cs="Times New Roman"/>
          <w:color w:val="auto"/>
          <w:kern w:val="0"/>
          <w:sz w:val="52"/>
          <w:szCs w:val="52"/>
          <w:highlight w:val="none"/>
          <w:shd w:val="clear" w:color="auto" w:fill="auto"/>
          <w:lang w:val="en-US" w:eastAsia="zh-CN" w:bidi="ar"/>
        </w:rPr>
        <w:t>年部门预算情况说明</w:t>
      </w:r>
    </w:p>
    <w:p w14:paraId="5A03FF3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default" w:ascii="Times New Roman" w:hAnsi="Times New Roman" w:eastAsia="仿宋_GB2312" w:cs="Times New Roman"/>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4"/>
          <w:cols w:space="720" w:num="1"/>
          <w:docGrid w:type="lines" w:linePitch="312" w:charSpace="0"/>
        </w:sectPr>
      </w:pPr>
    </w:p>
    <w:p w14:paraId="403803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default" w:ascii="Times New Roman" w:hAnsi="Times New Roman" w:eastAsia="黑体" w:cs="Times New Roman"/>
          <w:sz w:val="32"/>
          <w:szCs w:val="32"/>
          <w:highlight w:val="none"/>
        </w:rPr>
        <w:t>说明</w:t>
      </w:r>
    </w:p>
    <w:p w14:paraId="6E27A9E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按照综合预算的原则，</w:t>
      </w:r>
      <w:r>
        <w:rPr>
          <w:rFonts w:hint="default" w:ascii="Times New Roman" w:hAnsi="Times New Roman" w:eastAsia="仿宋_GB2312" w:cs="Times New Roman"/>
          <w:sz w:val="32"/>
          <w:szCs w:val="32"/>
          <w:lang w:eastAsia="zh-CN"/>
        </w:rPr>
        <w:t>县残联</w:t>
      </w:r>
      <w:r>
        <w:rPr>
          <w:rFonts w:hint="default" w:ascii="Times New Roman" w:hAnsi="Times New Roman" w:eastAsia="仿宋_GB2312" w:cs="Times New Roman"/>
          <w:sz w:val="32"/>
          <w:szCs w:val="32"/>
        </w:rPr>
        <w:t>所有收入和支出均纳入部门预算管理。</w:t>
      </w:r>
      <w:r>
        <w:rPr>
          <w:rFonts w:hint="default" w:ascii="Times New Roman" w:hAnsi="Times New Roman" w:eastAsia="仿宋_GB2312" w:cs="Times New Roman"/>
          <w:sz w:val="32"/>
          <w:szCs w:val="32"/>
          <w:highlight w:val="none"/>
        </w:rPr>
        <w:t>收入包括：一般公共预算拨款收入、</w:t>
      </w:r>
      <w:r>
        <w:rPr>
          <w:rFonts w:hint="default" w:ascii="Times New Roman" w:hAnsi="Times New Roman" w:eastAsia="仿宋_GB2312" w:cs="Times New Roman"/>
          <w:sz w:val="32"/>
          <w:szCs w:val="32"/>
          <w:highlight w:val="none"/>
          <w:lang w:eastAsia="zh-CN"/>
        </w:rPr>
        <w:t>上年结转收入</w:t>
      </w:r>
      <w:r>
        <w:rPr>
          <w:rFonts w:hint="default" w:ascii="Times New Roman" w:hAnsi="Times New Roman" w:eastAsia="仿宋_GB2312" w:cs="Times New Roman"/>
          <w:sz w:val="32"/>
          <w:szCs w:val="32"/>
          <w:highlight w:val="none"/>
        </w:rPr>
        <w:t>；支出包括：社会保障和就业支出</w:t>
      </w:r>
      <w:r>
        <w:rPr>
          <w:rFonts w:hint="default" w:ascii="Times New Roman" w:hAnsi="Times New Roman" w:eastAsia="仿宋_GB2312" w:cs="Times New Roman"/>
          <w:sz w:val="32"/>
          <w:szCs w:val="32"/>
          <w:highlight w:val="none"/>
          <w:lang w:eastAsia="zh-CN"/>
        </w:rPr>
        <w:t>、卫生健康支出、住房保障支出、其他支出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lang w:val="en-US" w:eastAsia="zh-CN"/>
        </w:rPr>
        <w:t>205.5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比</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年收支总预算总数</w:t>
      </w:r>
      <w:r>
        <w:rPr>
          <w:rFonts w:hint="eastAsia" w:ascii="Times New Roman" w:hAnsi="Times New Roman" w:eastAsia="仿宋_GB2312" w:cs="Times New Roman"/>
          <w:sz w:val="32"/>
          <w:szCs w:val="32"/>
          <w:lang w:val="en-US" w:eastAsia="zh-CN"/>
        </w:rPr>
        <w:t>减少13.18</w:t>
      </w:r>
      <w:r>
        <w:rPr>
          <w:rFonts w:hint="default"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eastAsia="zh-CN"/>
        </w:rPr>
        <w:t>结转</w:t>
      </w:r>
      <w:r>
        <w:rPr>
          <w:rFonts w:hint="eastAsia" w:ascii="Times New Roman" w:hAnsi="Times New Roman" w:eastAsia="仿宋_GB2312" w:cs="Times New Roman"/>
          <w:sz w:val="32"/>
          <w:szCs w:val="32"/>
          <w:lang w:val="en-US" w:eastAsia="zh-CN"/>
        </w:rPr>
        <w:t>较2024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减少</w:t>
      </w:r>
      <w:r>
        <w:rPr>
          <w:rFonts w:hint="default" w:ascii="Times New Roman" w:hAnsi="Times New Roman" w:eastAsia="仿宋_GB2312" w:cs="Times New Roman"/>
          <w:sz w:val="32"/>
          <w:szCs w:val="32"/>
        </w:rPr>
        <w:t>。</w:t>
      </w:r>
    </w:p>
    <w:p w14:paraId="2D8BCECA">
      <w:pPr>
        <w:spacing w:line="600" w:lineRule="exact"/>
        <w:ind w:firstLine="643" w:firstLineChars="200"/>
        <w:outlineLvl w:val="1"/>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（一）收入预算情况</w:t>
      </w:r>
    </w:p>
    <w:p w14:paraId="05B98995">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lang w:val="en-US" w:eastAsia="zh-CN"/>
        </w:rPr>
        <w:t>205.5</w:t>
      </w:r>
      <w:r>
        <w:rPr>
          <w:rFonts w:hint="default" w:ascii="Times New Roman" w:hAnsi="Times New Roman" w:eastAsia="仿宋_GB2312" w:cs="Times New Roman"/>
          <w:sz w:val="32"/>
          <w:szCs w:val="32"/>
        </w:rPr>
        <w:t>万元，其中：上年结转</w:t>
      </w:r>
      <w:r>
        <w:rPr>
          <w:rFonts w:hint="eastAsia" w:ascii="Times New Roman" w:hAnsi="Times New Roman" w:eastAsia="仿宋_GB2312" w:cs="Times New Roman"/>
          <w:sz w:val="32"/>
          <w:szCs w:val="32"/>
          <w:lang w:val="en-US" w:eastAsia="zh-CN"/>
        </w:rPr>
        <w:t>27.23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13.25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；一般公共预算拨款收入</w:t>
      </w:r>
      <w:r>
        <w:rPr>
          <w:rFonts w:hint="eastAsia" w:ascii="Times New Roman" w:hAnsi="Times New Roman" w:eastAsia="仿宋_GB2312" w:cs="Times New Roman"/>
          <w:sz w:val="32"/>
          <w:szCs w:val="32"/>
          <w:lang w:val="en-US" w:eastAsia="zh-CN"/>
        </w:rPr>
        <w:t>178.27</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86.75</w:t>
      </w:r>
      <w:r>
        <w:rPr>
          <w:rFonts w:hint="default" w:ascii="Times New Roman" w:hAnsi="Times New Roman" w:eastAsia="仿宋_GB2312" w:cs="Times New Roman"/>
          <w:sz w:val="32"/>
          <w:szCs w:val="32"/>
          <w:highlight w:val="none"/>
        </w:rPr>
        <w:t>%；政府性基金预算拨款收入</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%；事业收入</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14:paraId="1008D0A1">
      <w:pPr>
        <w:spacing w:line="600" w:lineRule="exact"/>
        <w:ind w:firstLine="643" w:firstLineChars="200"/>
        <w:outlineLvl w:val="1"/>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（二）支出预算情况</w:t>
      </w:r>
    </w:p>
    <w:p w14:paraId="75E7CA1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年支出预算</w:t>
      </w:r>
      <w:r>
        <w:rPr>
          <w:rFonts w:hint="eastAsia" w:ascii="Times New Roman" w:hAnsi="Times New Roman" w:eastAsia="仿宋_GB2312" w:cs="Times New Roman"/>
          <w:sz w:val="32"/>
          <w:szCs w:val="32"/>
          <w:lang w:val="en-US" w:eastAsia="zh-CN"/>
        </w:rPr>
        <w:t>205.5</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136.33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66.34</w:t>
      </w: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69.17</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33.66</w:t>
      </w:r>
      <w:r>
        <w:rPr>
          <w:rFonts w:hint="default" w:ascii="Times New Roman" w:hAnsi="Times New Roman" w:eastAsia="仿宋_GB2312" w:cs="Times New Roman"/>
          <w:sz w:val="32"/>
          <w:szCs w:val="32"/>
        </w:rPr>
        <w:t>%。</w:t>
      </w:r>
    </w:p>
    <w:p w14:paraId="5B494CD6">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预算情况说明</w:t>
      </w:r>
    </w:p>
    <w:p w14:paraId="3D9B3E70">
      <w:pP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lang w:val="en-US" w:eastAsia="zh-CN"/>
        </w:rPr>
        <w:t>205.5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比</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年财政拨款收支总预算</w:t>
      </w:r>
      <w:r>
        <w:rPr>
          <w:rFonts w:hint="eastAsia" w:ascii="Times New Roman" w:hAnsi="Times New Roman" w:eastAsia="仿宋_GB2312" w:cs="Times New Roman"/>
          <w:sz w:val="32"/>
          <w:szCs w:val="32"/>
          <w:lang w:val="en-US" w:eastAsia="zh-CN"/>
        </w:rPr>
        <w:t>减少13.18</w:t>
      </w:r>
      <w:r>
        <w:rPr>
          <w:rFonts w:hint="default" w:ascii="Times New Roman" w:hAnsi="Times New Roman" w:eastAsia="仿宋_GB2312" w:cs="Times New Roman"/>
          <w:sz w:val="32"/>
          <w:szCs w:val="32"/>
        </w:rPr>
        <w:t>万元。主要原因是</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eastAsia="zh-CN"/>
        </w:rPr>
        <w:t>结转</w:t>
      </w:r>
      <w:r>
        <w:rPr>
          <w:rFonts w:hint="eastAsia" w:ascii="Times New Roman" w:hAnsi="Times New Roman" w:eastAsia="仿宋_GB2312" w:cs="Times New Roman"/>
          <w:sz w:val="32"/>
          <w:szCs w:val="32"/>
          <w:lang w:val="en-US" w:eastAsia="zh-CN"/>
        </w:rPr>
        <w:t>较2024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减少。</w:t>
      </w:r>
    </w:p>
    <w:p w14:paraId="3B04C99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收入包括：本年一般公共预算拨款收入</w:t>
      </w:r>
      <w:r>
        <w:rPr>
          <w:rFonts w:hint="eastAsia" w:ascii="Times New Roman" w:hAnsi="Times New Roman" w:eastAsia="仿宋_GB2312" w:cs="Times New Roman"/>
          <w:sz w:val="32"/>
          <w:szCs w:val="32"/>
          <w:lang w:val="en-US" w:eastAsia="zh-CN"/>
        </w:rPr>
        <w:t>178.27</w:t>
      </w:r>
      <w:r>
        <w:rPr>
          <w:rFonts w:hint="default" w:ascii="Times New Roman" w:hAnsi="Times New Roman" w:eastAsia="仿宋_GB2312" w:cs="Times New Roman"/>
          <w:sz w:val="32"/>
          <w:szCs w:val="32"/>
        </w:rPr>
        <w:t>万元，上年结转收入</w:t>
      </w:r>
      <w:r>
        <w:rPr>
          <w:rFonts w:hint="eastAsia" w:ascii="Times New Roman" w:hAnsi="Times New Roman" w:eastAsia="仿宋_GB2312" w:cs="Times New Roman"/>
          <w:sz w:val="32"/>
          <w:szCs w:val="32"/>
          <w:lang w:val="en-US" w:eastAsia="zh-CN"/>
        </w:rPr>
        <w:t>27.23</w:t>
      </w:r>
      <w:r>
        <w:rPr>
          <w:rFonts w:hint="default" w:ascii="Times New Roman" w:hAnsi="Times New Roman" w:eastAsia="仿宋_GB2312" w:cs="Times New Roman"/>
          <w:sz w:val="32"/>
          <w:szCs w:val="32"/>
        </w:rPr>
        <w:t>万元。支出包括：</w:t>
      </w:r>
      <w:r>
        <w:rPr>
          <w:rFonts w:hint="default" w:ascii="Times New Roman" w:hAnsi="Times New Roman" w:eastAsia="仿宋_GB2312" w:cs="Times New Roman"/>
          <w:sz w:val="32"/>
          <w:szCs w:val="32"/>
          <w:lang w:eastAsia="zh-CN"/>
        </w:rPr>
        <w:t>社会保障与就业支出</w:t>
      </w:r>
      <w:r>
        <w:rPr>
          <w:rFonts w:hint="eastAsia" w:ascii="Times New Roman" w:hAnsi="Times New Roman" w:eastAsia="仿宋_GB2312" w:cs="Times New Roman"/>
          <w:sz w:val="32"/>
          <w:szCs w:val="32"/>
          <w:lang w:val="en-US" w:eastAsia="zh-CN"/>
        </w:rPr>
        <w:t>189.27</w:t>
      </w:r>
      <w:r>
        <w:rPr>
          <w:rFonts w:hint="default" w:ascii="Times New Roman" w:hAnsi="Times New Roman" w:eastAsia="仿宋_GB2312" w:cs="Times New Roman"/>
          <w:sz w:val="32"/>
          <w:szCs w:val="32"/>
          <w:lang w:val="en-US" w:eastAsia="zh-CN"/>
        </w:rPr>
        <w:t>万元；卫生健康支出</w:t>
      </w: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万元；住房保障支出</w:t>
      </w:r>
      <w:r>
        <w:rPr>
          <w:rFonts w:hint="eastAsia" w:ascii="Times New Roman" w:hAnsi="Times New Roman" w:eastAsia="仿宋_GB2312" w:cs="Times New Roman"/>
          <w:sz w:val="32"/>
          <w:szCs w:val="32"/>
          <w:lang w:val="en-US" w:eastAsia="zh-CN"/>
        </w:rPr>
        <w:t>10.44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14:paraId="1E7B6D7E">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当年拨款情况说明</w:t>
      </w:r>
    </w:p>
    <w:p w14:paraId="183A0519">
      <w:pPr>
        <w:spacing w:line="600" w:lineRule="exact"/>
        <w:ind w:firstLine="643" w:firstLineChars="200"/>
        <w:outlineLvl w:val="1"/>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（一）一般公共预算当年财政拨款规模变化情况</w:t>
      </w:r>
    </w:p>
    <w:p w14:paraId="4AAB30AD">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年一般公共预算当年财政拨款</w:t>
      </w:r>
      <w:r>
        <w:rPr>
          <w:rFonts w:hint="eastAsia" w:ascii="Times New Roman" w:hAnsi="Times New Roman" w:eastAsia="仿宋_GB2312" w:cs="Times New Roman"/>
          <w:sz w:val="32"/>
          <w:szCs w:val="32"/>
          <w:lang w:val="en-US" w:eastAsia="zh-CN"/>
        </w:rPr>
        <w:t>178.27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比</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年预算数</w:t>
      </w:r>
      <w:r>
        <w:rPr>
          <w:rFonts w:hint="eastAsia" w:ascii="Times New Roman" w:hAnsi="Times New Roman" w:eastAsia="仿宋_GB2312" w:cs="Times New Roman"/>
          <w:sz w:val="32"/>
          <w:szCs w:val="32"/>
          <w:lang w:val="en-US" w:eastAsia="zh-CN"/>
        </w:rPr>
        <w:t>增加34.83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w:t>
      </w:r>
      <w:r>
        <w:rPr>
          <w:rFonts w:hint="default" w:ascii="Times New Roman" w:hAnsi="Times New Roman" w:eastAsia="仿宋_GB2312" w:cs="Times New Roman"/>
          <w:sz w:val="32"/>
          <w:szCs w:val="32"/>
          <w:lang w:eastAsia="zh-CN"/>
        </w:rPr>
        <w:t>原因</w:t>
      </w:r>
      <w:r>
        <w:rPr>
          <w:rFonts w:hint="eastAsia" w:ascii="Times New Roman" w:hAnsi="Times New Roman" w:eastAsia="仿宋_GB2312" w:cs="Times New Roman"/>
          <w:sz w:val="32"/>
          <w:szCs w:val="32"/>
          <w:lang w:val="en-US" w:eastAsia="zh-CN"/>
        </w:rPr>
        <w:t>人员增加</w:t>
      </w:r>
      <w:r>
        <w:rPr>
          <w:rFonts w:hint="default" w:ascii="Times New Roman" w:hAnsi="Times New Roman" w:eastAsia="仿宋_GB2312" w:cs="Times New Roman"/>
          <w:sz w:val="32"/>
          <w:szCs w:val="32"/>
          <w:lang w:val="en-US" w:eastAsia="zh-CN"/>
        </w:rPr>
        <w:t>1名，</w:t>
      </w:r>
      <w:r>
        <w:rPr>
          <w:rFonts w:hint="eastAsia" w:ascii="Times New Roman" w:hAnsi="Times New Roman" w:eastAsia="仿宋_GB2312" w:cs="Times New Roman"/>
          <w:sz w:val="32"/>
          <w:szCs w:val="32"/>
          <w:lang w:val="en-US" w:eastAsia="zh-CN"/>
        </w:rPr>
        <w:t>基本支出增加</w:t>
      </w:r>
      <w:r>
        <w:rPr>
          <w:rFonts w:hint="default" w:ascii="Times New Roman" w:hAnsi="Times New Roman" w:eastAsia="仿宋_GB2312" w:cs="Times New Roman"/>
          <w:sz w:val="32"/>
          <w:szCs w:val="32"/>
        </w:rPr>
        <w:t>。</w:t>
      </w:r>
    </w:p>
    <w:p w14:paraId="7F1B28D6">
      <w:pPr>
        <w:spacing w:line="600" w:lineRule="exact"/>
        <w:ind w:firstLine="643" w:firstLineChars="200"/>
        <w:outlineLvl w:val="1"/>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（二）一般公共预算当年财政拨款支出结构情况</w:t>
      </w:r>
    </w:p>
    <w:p w14:paraId="7B7431A3">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社会保障和就业（类）</w:t>
      </w:r>
      <w:r>
        <w:rPr>
          <w:rFonts w:hint="default"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189.27</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92.1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卫生健康（类）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住房保障</w:t>
      </w:r>
      <w:r>
        <w:rPr>
          <w:rFonts w:hint="default" w:ascii="Times New Roman" w:hAnsi="Times New Roman" w:eastAsia="仿宋_GB2312" w:cs="Times New Roman"/>
          <w:sz w:val="32"/>
          <w:szCs w:val="32"/>
          <w:highlight w:val="none"/>
        </w:rPr>
        <w:t>（类）</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10.44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5.08</w:t>
      </w:r>
      <w:r>
        <w:rPr>
          <w:rFonts w:hint="default" w:ascii="Times New Roman" w:hAnsi="Times New Roman" w:eastAsia="仿宋_GB2312" w:cs="Times New Roman"/>
          <w:sz w:val="32"/>
          <w:szCs w:val="32"/>
        </w:rPr>
        <w:t>%。</w:t>
      </w:r>
    </w:p>
    <w:p w14:paraId="5C702ABD">
      <w:pPr>
        <w:spacing w:line="600" w:lineRule="exact"/>
        <w:ind w:firstLine="643" w:firstLineChars="200"/>
        <w:outlineLvl w:val="1"/>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（三）一般公共预算当年财政拨款具体使用情况</w:t>
      </w:r>
    </w:p>
    <w:p w14:paraId="1AF1F3F5">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残疾人事业</w:t>
      </w:r>
      <w:r>
        <w:rPr>
          <w:rFonts w:hint="default" w:ascii="Times New Roman" w:hAnsi="Times New Roman" w:eastAsia="仿宋_GB2312" w:cs="Times New Roman"/>
          <w:sz w:val="32"/>
          <w:szCs w:val="32"/>
        </w:rPr>
        <w:t>（款）行政运行（项）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75.54</w:t>
      </w:r>
      <w:r>
        <w:rPr>
          <w:rFonts w:hint="default" w:ascii="Times New Roman" w:hAnsi="Times New Roman" w:eastAsia="仿宋_GB2312" w:cs="Times New Roman"/>
          <w:sz w:val="32"/>
          <w:szCs w:val="32"/>
        </w:rPr>
        <w:t>万元，主要用于保障机构正常运行、开展日常工作的基本支出</w:t>
      </w:r>
      <w:r>
        <w:rPr>
          <w:rFonts w:hint="default" w:ascii="Times New Roman" w:hAnsi="Times New Roman" w:eastAsia="仿宋_GB2312" w:cs="Times New Roman"/>
          <w:sz w:val="32"/>
          <w:szCs w:val="32"/>
          <w:lang w:eastAsia="zh-CN"/>
        </w:rPr>
        <w:t>，包括基本支出、津贴补贴等人员经费以及办公费、印刷费、水电费等日常公用经费，保障部门正常运转。</w:t>
      </w:r>
    </w:p>
    <w:p w14:paraId="270FC4C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行政事业单位离退休费</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机关 事业单位基本养老保险缴费支出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13.91</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：实施养老保险制度由单位缴纳的基本养老保险缴费支出</w:t>
      </w:r>
      <w:r>
        <w:rPr>
          <w:rFonts w:hint="default" w:ascii="Times New Roman" w:hAnsi="Times New Roman" w:eastAsia="仿宋_GB2312" w:cs="Times New Roman"/>
          <w:sz w:val="32"/>
          <w:szCs w:val="32"/>
        </w:rPr>
        <w:t>。</w:t>
      </w:r>
    </w:p>
    <w:p w14:paraId="671210C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残疾人事业</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其他残疾人事业支出</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94.81</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其他残疾人事业支出</w:t>
      </w:r>
      <w:r>
        <w:rPr>
          <w:rFonts w:hint="default" w:ascii="Times New Roman" w:hAnsi="Times New Roman" w:eastAsia="仿宋_GB2312" w:cs="Times New Roman"/>
          <w:sz w:val="32"/>
          <w:szCs w:val="32"/>
        </w:rPr>
        <w:t>。</w:t>
      </w:r>
    </w:p>
    <w:p w14:paraId="29AB364F">
      <w:pPr>
        <w:spacing w:line="600" w:lineRule="exact"/>
        <w:ind w:firstLine="640" w:firstLineChars="200"/>
        <w:rPr>
          <w:rFonts w:hint="default"/>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残疾人事业</w:t>
      </w:r>
      <w:r>
        <w:rPr>
          <w:rFonts w:hint="default"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残疾人就业</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lang w:eastAsia="zh-CN"/>
        </w:rPr>
        <w:t>残疾人</w:t>
      </w:r>
      <w:r>
        <w:rPr>
          <w:rFonts w:hint="eastAsia" w:ascii="Times New Roman" w:hAnsi="Times New Roman" w:eastAsia="仿宋_GB2312" w:cs="Times New Roman"/>
          <w:sz w:val="32"/>
          <w:szCs w:val="32"/>
          <w:lang w:val="en-US" w:eastAsia="zh-CN"/>
        </w:rPr>
        <w:t>就业</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w:t>
      </w:r>
    </w:p>
    <w:p w14:paraId="22C2545E">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行政单位医疗</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64</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按照规定由单位缴纳的基本医疗保险支出</w:t>
      </w:r>
      <w:r>
        <w:rPr>
          <w:rFonts w:hint="default" w:ascii="Times New Roman" w:hAnsi="Times New Roman" w:eastAsia="仿宋_GB2312" w:cs="Times New Roman"/>
          <w:sz w:val="32"/>
          <w:szCs w:val="32"/>
        </w:rPr>
        <w:t>。</w:t>
      </w:r>
    </w:p>
    <w:p w14:paraId="00E7B947">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事业单位医疗</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按照规定由单位缴纳的基本医疗保险支出</w:t>
      </w:r>
      <w:r>
        <w:rPr>
          <w:rFonts w:hint="default" w:ascii="Times New Roman" w:hAnsi="Times New Roman" w:eastAsia="仿宋_GB2312" w:cs="Times New Roman"/>
          <w:sz w:val="32"/>
          <w:szCs w:val="32"/>
        </w:rPr>
        <w:t>。</w:t>
      </w:r>
    </w:p>
    <w:p w14:paraId="258343B4">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行政事业单位医疗</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公务员医疗补助</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86</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w:t>
      </w:r>
      <w:bookmarkStart w:id="11" w:name="_GoBack"/>
      <w:bookmarkEnd w:id="11"/>
      <w:r>
        <w:rPr>
          <w:rFonts w:hint="default" w:ascii="Times New Roman" w:hAnsi="Times New Roman" w:eastAsia="仿宋_GB2312" w:cs="Times New Roman"/>
          <w:sz w:val="32"/>
          <w:szCs w:val="32"/>
          <w:lang w:eastAsia="zh-CN"/>
        </w:rPr>
        <w:t>按照规定由单位缴纳的公务员医疗补助支出</w:t>
      </w:r>
      <w:r>
        <w:rPr>
          <w:rFonts w:hint="default" w:ascii="Times New Roman" w:hAnsi="Times New Roman" w:eastAsia="仿宋_GB2312" w:cs="Times New Roman"/>
          <w:sz w:val="32"/>
          <w:szCs w:val="32"/>
        </w:rPr>
        <w:t>。</w:t>
      </w:r>
    </w:p>
    <w:p w14:paraId="5960A572">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eastAsia="zh-CN"/>
        </w:rPr>
        <w:t>住房改革支出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eastAsia="zh-CN"/>
        </w:rPr>
        <w:t>住房公积金</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年预算数为</w:t>
      </w:r>
      <w:r>
        <w:rPr>
          <w:rFonts w:hint="eastAsia" w:ascii="Times New Roman" w:hAnsi="Times New Roman" w:eastAsia="仿宋_GB2312" w:cs="Times New Roman"/>
          <w:sz w:val="32"/>
          <w:szCs w:val="32"/>
          <w:lang w:val="en-US" w:eastAsia="zh-CN"/>
        </w:rPr>
        <w:t>10.4</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万元，主要用于：</w:t>
      </w:r>
      <w:r>
        <w:rPr>
          <w:rFonts w:hint="default" w:ascii="Times New Roman" w:hAnsi="Times New Roman" w:eastAsia="仿宋_GB2312" w:cs="Times New Roman"/>
          <w:sz w:val="32"/>
          <w:szCs w:val="32"/>
          <w:lang w:eastAsia="zh-CN"/>
        </w:rPr>
        <w:t>按照规定由单位缴纳住房公积金</w:t>
      </w:r>
      <w:r>
        <w:rPr>
          <w:rFonts w:hint="default" w:ascii="Times New Roman" w:hAnsi="Times New Roman" w:eastAsia="仿宋_GB2312" w:cs="Times New Roman"/>
          <w:sz w:val="32"/>
          <w:szCs w:val="32"/>
        </w:rPr>
        <w:t>。</w:t>
      </w:r>
    </w:p>
    <w:p w14:paraId="4F4A04D7">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14:paraId="610366A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年一般公共预算基本支出</w:t>
      </w:r>
      <w:r>
        <w:rPr>
          <w:rFonts w:hint="eastAsia" w:ascii="Times New Roman" w:hAnsi="Times New Roman" w:eastAsia="仿宋_GB2312" w:cs="Times New Roman"/>
          <w:sz w:val="32"/>
          <w:szCs w:val="32"/>
          <w:lang w:val="en-US" w:eastAsia="zh-CN"/>
        </w:rPr>
        <w:t>136.33</w:t>
      </w:r>
      <w:r>
        <w:rPr>
          <w:rFonts w:hint="default" w:ascii="Times New Roman" w:hAnsi="Times New Roman" w:eastAsia="仿宋_GB2312" w:cs="Times New Roman"/>
          <w:sz w:val="32"/>
          <w:szCs w:val="32"/>
        </w:rPr>
        <w:t>万元，其中：</w:t>
      </w:r>
    </w:p>
    <w:p w14:paraId="2A719CA5">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125.88</w:t>
      </w:r>
      <w:r>
        <w:rPr>
          <w:rFonts w:hint="default" w:ascii="Times New Roman" w:hAnsi="Times New Roman" w:eastAsia="仿宋_GB2312" w:cs="Times New Roman"/>
          <w:sz w:val="32"/>
          <w:szCs w:val="32"/>
        </w:rPr>
        <w:t>万元，主要包括：</w:t>
      </w:r>
      <w:r>
        <w:rPr>
          <w:rFonts w:hint="default" w:ascii="Times New Roman" w:hAnsi="Times New Roman" w:eastAsia="仿宋_GB2312" w:cs="Times New Roman"/>
          <w:sz w:val="32"/>
          <w:szCs w:val="32"/>
          <w:highlight w:val="none"/>
        </w:rPr>
        <w:t>其他社会保障缴费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基本工资、机关事业单位基本养老保险缴费</w:t>
      </w:r>
      <w:r>
        <w:rPr>
          <w:rFonts w:hint="default" w:ascii="Times New Roman" w:hAnsi="Times New Roman" w:eastAsia="仿宋_GB2312" w:cs="Times New Roman"/>
          <w:sz w:val="32"/>
          <w:szCs w:val="32"/>
          <w:highlight w:val="none"/>
          <w:lang w:eastAsia="zh-CN"/>
        </w:rPr>
        <w:t>、绩效工资、</w:t>
      </w:r>
      <w:r>
        <w:rPr>
          <w:rFonts w:hint="default" w:ascii="Times New Roman" w:hAnsi="Times New Roman" w:eastAsia="仿宋_GB2312" w:cs="Times New Roman"/>
          <w:sz w:val="32"/>
          <w:szCs w:val="32"/>
          <w:highlight w:val="none"/>
        </w:rPr>
        <w:t>津贴补贴、住房公积金</w:t>
      </w:r>
      <w:r>
        <w:rPr>
          <w:rFonts w:hint="default" w:ascii="Times New Roman" w:hAnsi="Times New Roman" w:eastAsia="仿宋_GB2312" w:cs="Times New Roman"/>
          <w:sz w:val="32"/>
          <w:szCs w:val="32"/>
          <w:highlight w:val="none"/>
          <w:lang w:eastAsia="zh-CN"/>
        </w:rPr>
        <w:t>、公务员医疗补助缴费、</w:t>
      </w:r>
      <w:r>
        <w:rPr>
          <w:rFonts w:hint="default" w:ascii="Times New Roman" w:hAnsi="Times New Roman" w:eastAsia="仿宋_GB2312" w:cs="Times New Roman"/>
          <w:sz w:val="32"/>
          <w:szCs w:val="32"/>
          <w:highlight w:val="none"/>
        </w:rPr>
        <w:t>奖金、职工基本医疗保险缴费</w:t>
      </w:r>
      <w:r>
        <w:rPr>
          <w:rFonts w:hint="default" w:ascii="Times New Roman" w:hAnsi="Times New Roman" w:eastAsia="仿宋_GB2312" w:cs="Times New Roman"/>
          <w:sz w:val="32"/>
          <w:szCs w:val="32"/>
          <w:highlight w:val="none"/>
          <w:lang w:eastAsia="zh-CN"/>
        </w:rPr>
        <w:t>、对个人和家庭的补助等支出。</w:t>
      </w:r>
    </w:p>
    <w:p w14:paraId="0693C02A">
      <w:pPr>
        <w:spacing w:line="600" w:lineRule="exact"/>
        <w:ind w:firstLine="640" w:firstLineChars="200"/>
        <w:rPr>
          <w:rFonts w:hint="default" w:ascii="Times New Roman" w:hAnsi="Times New Roman" w:eastAsia="方正仿宋_GBK" w:cs="Times New Roman"/>
          <w:b w:val="0"/>
          <w:bCs/>
          <w:color w:val="auto"/>
          <w:sz w:val="33"/>
          <w:szCs w:val="33"/>
          <w:lang w:eastAsia="zh-CN"/>
        </w:rPr>
      </w:pP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10.46</w:t>
      </w:r>
      <w:r>
        <w:rPr>
          <w:rFonts w:hint="default" w:ascii="Times New Roman" w:hAnsi="Times New Roman" w:eastAsia="仿宋_GB2312" w:cs="Times New Roman"/>
          <w:sz w:val="32"/>
          <w:szCs w:val="32"/>
        </w:rPr>
        <w:t>万元，主要包括：</w:t>
      </w:r>
      <w:r>
        <w:rPr>
          <w:rFonts w:hint="default" w:ascii="Times New Roman" w:hAnsi="Times New Roman" w:eastAsia="仿宋_GB2312" w:cs="Times New Roman"/>
          <w:sz w:val="32"/>
          <w:szCs w:val="32"/>
          <w:highlight w:val="none"/>
        </w:rPr>
        <w:t>维修（护）费</w:t>
      </w:r>
      <w:r>
        <w:rPr>
          <w:rFonts w:hint="default" w:ascii="Times New Roman" w:hAnsi="Times New Roman" w:eastAsia="仿宋_GB2312" w:cs="Times New Roman"/>
          <w:sz w:val="32"/>
          <w:szCs w:val="32"/>
          <w:highlight w:val="none"/>
          <w:lang w:eastAsia="zh-CN"/>
        </w:rPr>
        <w:t>、工会经费、差旅费、水费、会议费、其他交通费用、公务接待费、电费、公务用车运行维护费、</w:t>
      </w:r>
      <w:r>
        <w:rPr>
          <w:rFonts w:hint="default" w:ascii="Times New Roman" w:hAnsi="Times New Roman" w:eastAsia="仿宋_GB2312" w:cs="Times New Roman"/>
          <w:sz w:val="32"/>
          <w:szCs w:val="32"/>
          <w:highlight w:val="none"/>
        </w:rPr>
        <w:t>办公费、印刷费</w:t>
      </w:r>
      <w:r>
        <w:rPr>
          <w:rFonts w:hint="default" w:ascii="Times New Roman" w:hAnsi="Times New Roman" w:eastAsia="仿宋_GB2312" w:cs="Times New Roman"/>
          <w:sz w:val="32"/>
          <w:szCs w:val="32"/>
          <w:highlight w:val="none"/>
          <w:lang w:eastAsia="zh-CN"/>
        </w:rPr>
        <w:t>等支出。</w:t>
      </w:r>
    </w:p>
    <w:p w14:paraId="6D7C614A">
      <w:pPr>
        <w:suppressAutoHyphens/>
        <w:bidi w:val="0"/>
        <w:spacing w:line="580" w:lineRule="exact"/>
        <w:ind w:firstLine="640" w:firstLineChars="200"/>
        <w:outlineLvl w:val="1"/>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“三公”经费财政拨款预算安排情况说明</w:t>
      </w:r>
    </w:p>
    <w:p w14:paraId="5190852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年“三公”经费财政拨款预算</w:t>
      </w:r>
      <w:r>
        <w:rPr>
          <w:rFonts w:hint="eastAsia" w:ascii="Times New Roman" w:hAnsi="Times New Roman" w:eastAsia="仿宋_GB2312" w:cs="Times New Roman"/>
          <w:sz w:val="32"/>
          <w:szCs w:val="32"/>
          <w:lang w:val="en-US" w:eastAsia="zh-CN"/>
        </w:rPr>
        <w:t>2.35</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公务接待费</w:t>
      </w:r>
      <w:r>
        <w:rPr>
          <w:rFonts w:hint="default" w:ascii="Times New Roman" w:hAnsi="Times New Roman" w:eastAsia="仿宋_GB2312" w:cs="Times New Roman"/>
          <w:sz w:val="32"/>
          <w:szCs w:val="32"/>
          <w:lang w:val="en-US" w:eastAsia="zh-CN"/>
        </w:rPr>
        <w:t>0.3</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万元，公务用车购置及运行维护费</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因公出国（境）经费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403CA58D">
      <w:pPr>
        <w:numPr>
          <w:ilvl w:val="0"/>
          <w:numId w:val="0"/>
        </w:numPr>
        <w:suppressAutoHyphens/>
        <w:bidi w:val="0"/>
        <w:spacing w:line="580" w:lineRule="exact"/>
        <w:ind w:firstLine="643"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w:t>
      </w:r>
      <w:r>
        <w:rPr>
          <w:rFonts w:hint="default" w:ascii="Times New Roman" w:hAnsi="Times New Roman" w:eastAsia="楷体_GB2312" w:cs="Times New Roman"/>
          <w:b/>
          <w:sz w:val="32"/>
          <w:szCs w:val="32"/>
          <w:highlight w:val="none"/>
          <w:lang w:val="en-US" w:eastAsia="zh-CN"/>
        </w:rPr>
        <w:t>与</w:t>
      </w:r>
      <w:r>
        <w:rPr>
          <w:rFonts w:hint="eastAsia" w:ascii="Times New Roman" w:hAnsi="Times New Roman" w:eastAsia="楷体_GB2312" w:cs="Times New Roman"/>
          <w:b/>
          <w:sz w:val="32"/>
          <w:szCs w:val="32"/>
          <w:highlight w:val="none"/>
          <w:lang w:val="en-US" w:eastAsia="zh-CN"/>
        </w:rPr>
        <w:t>2024</w:t>
      </w:r>
      <w:r>
        <w:rPr>
          <w:rFonts w:hint="default" w:ascii="Times New Roman" w:hAnsi="Times New Roman" w:eastAsia="楷体_GB2312" w:cs="Times New Roman"/>
          <w:b/>
          <w:sz w:val="32"/>
          <w:szCs w:val="32"/>
          <w:highlight w:val="none"/>
          <w:lang w:val="en-US" w:eastAsia="zh-CN"/>
        </w:rPr>
        <w:t>年预算持平</w:t>
      </w:r>
      <w:r>
        <w:rPr>
          <w:rFonts w:hint="default" w:ascii="Times New Roman" w:hAnsi="Times New Roman" w:eastAsia="楷体_GB2312" w:cs="Times New Roman"/>
          <w:b/>
          <w:sz w:val="32"/>
          <w:szCs w:val="32"/>
          <w:highlight w:val="none"/>
        </w:rPr>
        <w:t>。</w:t>
      </w:r>
      <w:r>
        <w:rPr>
          <w:rFonts w:hint="default" w:ascii="Times New Roman" w:hAnsi="Times New Roman" w:eastAsia="方正仿宋_GBK" w:cs="Times New Roman"/>
          <w:sz w:val="33"/>
          <w:szCs w:val="33"/>
          <w:lang w:val="en-US" w:eastAsia="zh-CN"/>
        </w:rPr>
        <w:t>主要原因是</w:t>
      </w:r>
      <w:r>
        <w:rPr>
          <w:rFonts w:hint="eastAsia" w:ascii="Times New Roman" w:hAnsi="Times New Roman" w:eastAsia="方正仿宋_GBK" w:cs="Times New Roman"/>
          <w:sz w:val="33"/>
          <w:szCs w:val="33"/>
          <w:lang w:val="en-US" w:eastAsia="zh-CN"/>
        </w:rPr>
        <w:t>2025</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2024</w:t>
      </w:r>
      <w:r>
        <w:rPr>
          <w:rFonts w:hint="default" w:ascii="Times New Roman" w:hAnsi="Times New Roman" w:eastAsia="方正仿宋_GBK" w:cs="Times New Roman"/>
          <w:sz w:val="33"/>
          <w:szCs w:val="33"/>
          <w:lang w:val="en-US" w:eastAsia="zh-CN"/>
        </w:rPr>
        <w:t>年均未安排因公出国（境）经费</w:t>
      </w:r>
      <w:r>
        <w:rPr>
          <w:rFonts w:hint="default" w:ascii="Times New Roman" w:hAnsi="Times New Roman" w:eastAsia="方正仿宋_GBK" w:cs="Times New Roman"/>
          <w:sz w:val="33"/>
          <w:szCs w:val="33"/>
          <w:lang w:eastAsia="zh-CN"/>
        </w:rPr>
        <w:t>。</w:t>
      </w:r>
    </w:p>
    <w:p w14:paraId="4910EB68">
      <w:pPr>
        <w:spacing w:line="600" w:lineRule="exact"/>
        <w:ind w:firstLine="643" w:firstLineChars="20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default"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lang w:val="en-US" w:eastAsia="zh-CN"/>
        </w:rPr>
        <w:t>下降8.</w:t>
      </w:r>
      <w:r>
        <w:rPr>
          <w:rFonts w:hint="default" w:ascii="Times New Roman" w:hAnsi="Times New Roman" w:eastAsia="仿宋_GB2312" w:cs="Times New Roman"/>
          <w:b/>
          <w:sz w:val="32"/>
          <w:szCs w:val="32"/>
          <w:highlight w:val="none"/>
          <w:lang w:val="en-US" w:eastAsia="zh-CN"/>
        </w:rPr>
        <w:t>5</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lang w:eastAsia="zh-CN"/>
        </w:rPr>
        <w:t>厉行节约，</w:t>
      </w:r>
      <w:r>
        <w:rPr>
          <w:rFonts w:hint="eastAsia" w:ascii="Times New Roman" w:hAnsi="Times New Roman" w:eastAsia="仿宋_GB2312" w:cs="Times New Roman"/>
          <w:sz w:val="32"/>
          <w:szCs w:val="32"/>
          <w:lang w:val="en-US" w:eastAsia="zh-CN"/>
        </w:rPr>
        <w:t>落实过紧日子要求</w:t>
      </w:r>
      <w:r>
        <w:rPr>
          <w:rFonts w:hint="default" w:ascii="Times New Roman" w:hAnsi="Times New Roman" w:eastAsia="仿宋_GB2312" w:cs="Times New Roman"/>
          <w:sz w:val="32"/>
          <w:szCs w:val="32"/>
        </w:rPr>
        <w:t>。</w:t>
      </w:r>
    </w:p>
    <w:p w14:paraId="05E2F014">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default" w:ascii="Times New Roman" w:hAnsi="Times New Roman" w:eastAsia="方正仿宋_GBK" w:cs="Times New Roman"/>
          <w:sz w:val="33"/>
          <w:szCs w:val="33"/>
        </w:rPr>
        <w:t>执行公务、考察调研、检查指导等公务活动开支的交通费、住宿费、用餐费等</w:t>
      </w:r>
      <w:r>
        <w:rPr>
          <w:rFonts w:hint="default" w:ascii="Times New Roman" w:hAnsi="Times New Roman" w:eastAsia="仿宋_GB2312" w:cs="Times New Roman"/>
          <w:sz w:val="32"/>
          <w:szCs w:val="32"/>
          <w:highlight w:val="none"/>
        </w:rPr>
        <w:t>。</w:t>
      </w:r>
    </w:p>
    <w:p w14:paraId="07320CB8">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lang w:eastAsia="zh-CN"/>
        </w:rPr>
        <w:t>增长</w:t>
      </w:r>
      <w:r>
        <w:rPr>
          <w:rFonts w:hint="eastAsia" w:ascii="Times New Roman" w:hAnsi="Times New Roman" w:eastAsia="仿宋_GB2312" w:cs="Times New Roman"/>
          <w:sz w:val="32"/>
          <w:szCs w:val="32"/>
          <w:lang w:val="en-US" w:eastAsia="zh-CN"/>
        </w:rPr>
        <w:t>10</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default" w:ascii="Times New Roman" w:hAnsi="Times New Roman" w:eastAsia="仿宋_GB2312" w:cs="Times New Roman"/>
          <w:sz w:val="32"/>
          <w:szCs w:val="32"/>
          <w:lang w:eastAsia="zh-CN"/>
        </w:rPr>
        <w:t>公务车年限增加，维修维护费用增加。</w:t>
      </w:r>
    </w:p>
    <w:p w14:paraId="394D2FE6">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单位现有公务用车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辆，其中：轿车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辆，大型客、货车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42AF5FBF">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14:paraId="0E42D4BB">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万元，用于</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辆公务用车</w:t>
      </w:r>
      <w:r>
        <w:rPr>
          <w:rFonts w:hint="default" w:ascii="Times New Roman" w:hAnsi="Times New Roman" w:eastAsia="仿宋_GB2312" w:cs="Times New Roman"/>
          <w:sz w:val="32"/>
          <w:szCs w:val="32"/>
        </w:rPr>
        <w:t>燃油</w:t>
      </w:r>
      <w:r>
        <w:rPr>
          <w:rFonts w:hint="default"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rPr>
        <w:t>、过路（桥）</w:t>
      </w:r>
      <w:r>
        <w:rPr>
          <w:rFonts w:hint="default"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rPr>
        <w:t>、维修</w:t>
      </w:r>
      <w:r>
        <w:rPr>
          <w:rFonts w:hint="default"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rPr>
        <w:t>、保险</w:t>
      </w:r>
      <w:r>
        <w:rPr>
          <w:rFonts w:hint="default" w:ascii="Times New Roman" w:hAnsi="Times New Roman" w:eastAsia="仿宋_GB2312" w:cs="Times New Roman"/>
          <w:sz w:val="32"/>
          <w:szCs w:val="32"/>
          <w:lang w:eastAsia="zh-CN"/>
        </w:rPr>
        <w:t>费</w:t>
      </w:r>
      <w:r>
        <w:rPr>
          <w:rFonts w:hint="default" w:ascii="Times New Roman" w:hAnsi="Times New Roman" w:eastAsia="仿宋_GB2312" w:cs="Times New Roman"/>
          <w:sz w:val="32"/>
          <w:szCs w:val="32"/>
          <w:highlight w:val="none"/>
        </w:rPr>
        <w:t>等方面支出，主要保障</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残疾人上门服务等工作开展。</w:t>
      </w:r>
    </w:p>
    <w:p w14:paraId="2598410D">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14:paraId="7629873B">
      <w:pPr>
        <w:suppressAutoHyphens/>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县残联</w:t>
      </w:r>
      <w:r>
        <w:rPr>
          <w:rFonts w:hint="eastAsia" w:ascii="Times New Roman" w:hAnsi="Times New Roman" w:eastAsia="仿宋_GB2312" w:cs="Times New Roman"/>
          <w:sz w:val="32"/>
          <w:szCs w:val="32"/>
          <w:lang w:eastAsia="zh-CN"/>
        </w:rPr>
        <w:t>2025</w:t>
      </w:r>
      <w:r>
        <w:rPr>
          <w:rFonts w:ascii="Times New Roman" w:hAnsi="Times New Roman" w:eastAsia="仿宋_GB2312" w:cs="Times New Roman"/>
          <w:sz w:val="32"/>
          <w:szCs w:val="32"/>
        </w:rPr>
        <w:t>年没有使用政府性基金预算拨款安排的支出。</w:t>
      </w:r>
    </w:p>
    <w:p w14:paraId="0085224E">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14:paraId="0E9D163F">
      <w:pPr>
        <w:suppressAutoHyphens/>
        <w:bidi w:val="0"/>
        <w:spacing w:line="580" w:lineRule="exact"/>
        <w:ind w:firstLine="640" w:firstLineChars="200"/>
        <w:rPr>
          <w:rFonts w:hint="default" w:ascii="Times New Roman" w:hAnsi="Times New Roman" w:cs="Times New Roman"/>
          <w:lang w:val="en-US" w:eastAsia="zh-CN"/>
        </w:rPr>
      </w:pPr>
      <w:r>
        <w:rPr>
          <w:rFonts w:hint="eastAsia" w:ascii="Times New Roman" w:hAnsi="Times New Roman" w:eastAsia="仿宋_GB2312" w:cs="Times New Roman"/>
          <w:sz w:val="32"/>
          <w:szCs w:val="32"/>
          <w:highlight w:val="none"/>
          <w:lang w:val="en-US" w:eastAsia="zh-CN"/>
        </w:rPr>
        <w:t>县残联</w:t>
      </w: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14:paraId="146B4033">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bookmarkStart w:id="4" w:name="_Toc21176"/>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其他重要事项的情况说明</w:t>
      </w:r>
    </w:p>
    <w:p w14:paraId="27CD072C">
      <w:pPr>
        <w:spacing w:line="600" w:lineRule="exact"/>
        <w:ind w:firstLine="643" w:firstLineChars="200"/>
        <w:outlineLvl w:val="1"/>
        <w:rPr>
          <w:rFonts w:hint="default" w:ascii="Times New Roman" w:hAnsi="Times New Roman" w:eastAsia="楷体" w:cs="Times New Roman"/>
          <w:b/>
          <w:color w:val="FF0000"/>
          <w:sz w:val="32"/>
          <w:szCs w:val="32"/>
        </w:rPr>
      </w:pPr>
      <w:r>
        <w:rPr>
          <w:rFonts w:hint="default" w:ascii="Times New Roman" w:hAnsi="Times New Roman" w:eastAsia="楷体" w:cs="Times New Roman"/>
          <w:b/>
          <w:sz w:val="32"/>
          <w:szCs w:val="32"/>
        </w:rPr>
        <w:t>（一）机关运行经费安排情况</w:t>
      </w:r>
      <w:bookmarkEnd w:id="4"/>
    </w:p>
    <w:p w14:paraId="258A77C9">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县残联</w:t>
      </w:r>
      <w:r>
        <w:rPr>
          <w:rFonts w:hint="default" w:ascii="Times New Roman" w:hAnsi="Times New Roman" w:eastAsia="仿宋_GB2312" w:cs="Times New Roman"/>
          <w:sz w:val="32"/>
          <w:szCs w:val="32"/>
          <w:highlight w:val="none"/>
        </w:rPr>
        <w:t>下属</w:t>
      </w:r>
      <w:r>
        <w:rPr>
          <w:rFonts w:hint="default" w:ascii="Times New Roman" w:hAnsi="Times New Roman" w:eastAsia="仿宋_GB2312" w:cs="Times New Roman"/>
          <w:sz w:val="32"/>
          <w:szCs w:val="32"/>
          <w:highlight w:val="none"/>
          <w:lang w:eastAsia="zh-CN"/>
        </w:rPr>
        <w:t>武胜县残疾人康复中心</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家</w:t>
      </w:r>
      <w:r>
        <w:rPr>
          <w:rFonts w:hint="default" w:ascii="Times New Roman" w:hAnsi="Times New Roman" w:eastAsia="仿宋_GB2312" w:cs="Times New Roman"/>
          <w:sz w:val="32"/>
          <w:szCs w:val="32"/>
          <w:highlight w:val="none"/>
          <w:lang w:eastAsia="zh-CN"/>
        </w:rPr>
        <w:t>事业</w:t>
      </w:r>
      <w:r>
        <w:rPr>
          <w:rFonts w:hint="default" w:ascii="Times New Roman" w:hAnsi="Times New Roman" w:eastAsia="仿宋_GB2312" w:cs="Times New Roman"/>
          <w:sz w:val="32"/>
          <w:szCs w:val="32"/>
          <w:highlight w:val="none"/>
        </w:rPr>
        <w:t>单位以及</w:t>
      </w:r>
      <w:r>
        <w:rPr>
          <w:rFonts w:hint="default" w:ascii="Times New Roman" w:hAnsi="Times New Roman" w:eastAsia="仿宋_GB2312" w:cs="Times New Roman"/>
          <w:sz w:val="32"/>
          <w:szCs w:val="32"/>
          <w:highlight w:val="none"/>
          <w:lang w:eastAsia="zh-CN"/>
        </w:rPr>
        <w:t>武胜县残疾人联合会</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家参公管理事业单位的机关运行经费财政拨款预算为</w:t>
      </w:r>
      <w:r>
        <w:rPr>
          <w:rFonts w:hint="eastAsia" w:ascii="Times New Roman" w:hAnsi="Times New Roman" w:eastAsia="仿宋_GB2312" w:cs="Times New Roman"/>
          <w:sz w:val="32"/>
          <w:szCs w:val="32"/>
          <w:lang w:val="en-US" w:eastAsia="zh-CN"/>
        </w:rPr>
        <w:t>10.46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比</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年预算</w:t>
      </w:r>
      <w:r>
        <w:rPr>
          <w:rFonts w:hint="eastAsia" w:ascii="Times New Roman" w:hAnsi="Times New Roman" w:eastAsia="仿宋_GB2312" w:cs="Times New Roman"/>
          <w:sz w:val="32"/>
          <w:szCs w:val="32"/>
          <w:lang w:val="en-US" w:eastAsia="zh-CN"/>
        </w:rPr>
        <w:t>增加2.32</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增加22.18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rPr>
        <w:t>人员增加，机关运行经费相应增加</w:t>
      </w:r>
      <w:r>
        <w:rPr>
          <w:rFonts w:ascii="Times New Roman" w:hAnsi="Times New Roman" w:eastAsia="仿宋_GB2312" w:cs="Times New Roman"/>
          <w:sz w:val="32"/>
          <w:szCs w:val="32"/>
        </w:rPr>
        <w:t>。</w:t>
      </w:r>
    </w:p>
    <w:p w14:paraId="3FA83085">
      <w:pPr>
        <w:spacing w:line="600" w:lineRule="exact"/>
        <w:ind w:firstLine="643" w:firstLineChars="200"/>
        <w:outlineLvl w:val="1"/>
        <w:rPr>
          <w:rFonts w:hint="default" w:ascii="Times New Roman" w:hAnsi="Times New Roman" w:eastAsia="楷体" w:cs="Times New Roman"/>
          <w:b/>
          <w:color w:val="FF0000"/>
          <w:sz w:val="32"/>
          <w:szCs w:val="32"/>
        </w:rPr>
      </w:pPr>
      <w:bookmarkStart w:id="5" w:name="_Toc4715"/>
      <w:r>
        <w:rPr>
          <w:rFonts w:hint="default" w:ascii="Times New Roman" w:hAnsi="Times New Roman" w:eastAsia="楷体" w:cs="Times New Roman"/>
          <w:b/>
          <w:sz w:val="32"/>
          <w:szCs w:val="32"/>
        </w:rPr>
        <w:t>（二）政府采购情况</w:t>
      </w:r>
      <w:bookmarkEnd w:id="5"/>
    </w:p>
    <w:p w14:paraId="4F809364">
      <w:pPr>
        <w:suppressAutoHyphens/>
        <w:bidi w:val="0"/>
        <w:spacing w:line="5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县残联</w:t>
      </w:r>
      <w:r>
        <w:rPr>
          <w:rFonts w:hint="default" w:ascii="Times New Roman" w:hAnsi="Times New Roman" w:eastAsia="仿宋_GB2312" w:cs="Times New Roman"/>
          <w:sz w:val="32"/>
          <w:szCs w:val="32"/>
          <w:highlight w:val="none"/>
        </w:rPr>
        <w:t>无政府采购项目，未安排政府采购预算。</w:t>
      </w:r>
    </w:p>
    <w:p w14:paraId="48649B37">
      <w:pPr>
        <w:spacing w:line="600" w:lineRule="exact"/>
        <w:ind w:firstLine="643" w:firstLineChars="200"/>
        <w:outlineLvl w:val="1"/>
        <w:rPr>
          <w:rFonts w:hint="default" w:ascii="Times New Roman" w:hAnsi="Times New Roman" w:eastAsia="楷体" w:cs="Times New Roman"/>
          <w:b/>
          <w:color w:val="FF0000"/>
          <w:sz w:val="32"/>
          <w:szCs w:val="32"/>
        </w:rPr>
      </w:pPr>
      <w:bookmarkStart w:id="6" w:name="_Toc25436"/>
      <w:r>
        <w:rPr>
          <w:rFonts w:hint="default" w:ascii="Times New Roman" w:hAnsi="Times New Roman" w:eastAsia="楷体" w:cs="Times New Roman"/>
          <w:b/>
          <w:sz w:val="32"/>
          <w:szCs w:val="32"/>
        </w:rPr>
        <w:t>（三）国有资产占有使用情况</w:t>
      </w:r>
      <w:bookmarkEnd w:id="6"/>
    </w:p>
    <w:p w14:paraId="5C567FF5">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截至</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年底，</w:t>
      </w:r>
      <w:r>
        <w:rPr>
          <w:rFonts w:hint="default" w:ascii="Times New Roman" w:hAnsi="Times New Roman" w:eastAsia="仿宋_GB2312" w:cs="Times New Roman"/>
          <w:sz w:val="32"/>
          <w:szCs w:val="32"/>
          <w:lang w:eastAsia="zh-CN"/>
        </w:rPr>
        <w:t>县残联</w:t>
      </w:r>
      <w:r>
        <w:rPr>
          <w:rFonts w:hint="default" w:ascii="Times New Roman" w:hAnsi="Times New Roman" w:eastAsia="仿宋_GB2312" w:cs="Times New Roman"/>
          <w:sz w:val="32"/>
          <w:szCs w:val="32"/>
        </w:rPr>
        <w:t>所属各预算单位共有车辆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default" w:ascii="Times New Roman" w:hAnsi="Times New Roman" w:eastAsia="仿宋_GB2312" w:cs="Times New Roman"/>
          <w:sz w:val="32"/>
          <w:szCs w:val="32"/>
          <w:highlight w:val="none"/>
        </w:rPr>
        <w:t>其中，定向保障用车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单位价值200万元以上大型设备</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r>
        <w:rPr>
          <w:rFonts w:hint="default" w:ascii="Times New Roman" w:hAnsi="Times New Roman" w:eastAsia="仿宋_GB2312" w:cs="Times New Roman"/>
          <w:sz w:val="32"/>
          <w:szCs w:val="32"/>
          <w:highlight w:val="none"/>
          <w:u w:val="single"/>
        </w:rPr>
        <w:t>（套）</w:t>
      </w:r>
      <w:r>
        <w:rPr>
          <w:rFonts w:hint="default" w:ascii="Times New Roman" w:hAnsi="Times New Roman" w:eastAsia="仿宋_GB2312" w:cs="Times New Roman"/>
          <w:sz w:val="32"/>
          <w:szCs w:val="32"/>
          <w:highlight w:val="none"/>
        </w:rPr>
        <w:t>。</w:t>
      </w:r>
    </w:p>
    <w:p w14:paraId="0BB0A336">
      <w:pPr>
        <w:suppressAutoHyphens/>
        <w:bidi w:val="0"/>
        <w:spacing w:line="58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eastAsia="zh-CN"/>
        </w:rPr>
        <w:t>2025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部门预算未安排购置车辆及单位价值200万元以上大型设备。</w:t>
      </w:r>
    </w:p>
    <w:p w14:paraId="63EFBAD6">
      <w:pPr>
        <w:spacing w:line="600" w:lineRule="exact"/>
        <w:ind w:firstLine="643" w:firstLineChars="200"/>
        <w:outlineLvl w:val="1"/>
        <w:rPr>
          <w:rFonts w:hint="default" w:ascii="Times New Roman" w:hAnsi="Times New Roman" w:eastAsia="仿宋_GB2312" w:cs="Times New Roman"/>
          <w:sz w:val="32"/>
          <w:szCs w:val="32"/>
        </w:rPr>
      </w:pPr>
      <w:bookmarkStart w:id="7" w:name="_Toc32090"/>
      <w:r>
        <w:rPr>
          <w:rFonts w:hint="default" w:ascii="Times New Roman" w:hAnsi="Times New Roman" w:eastAsia="楷体" w:cs="Times New Roman"/>
          <w:b/>
          <w:sz w:val="32"/>
          <w:szCs w:val="32"/>
        </w:rPr>
        <w:t>（四）绩效目标设置情况</w:t>
      </w:r>
      <w:bookmarkEnd w:id="7"/>
    </w:p>
    <w:p w14:paraId="6CF685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lang w:eastAsia="zh-CN"/>
        </w:rPr>
        <w:t>县残联</w:t>
      </w:r>
      <w:r>
        <w:rPr>
          <w:rFonts w:hint="default" w:ascii="Times New Roman" w:hAnsi="Times New Roman" w:eastAsia="仿宋_GB2312" w:cs="Times New Roman"/>
          <w:sz w:val="32"/>
          <w:szCs w:val="32"/>
          <w:highlight w:val="none"/>
          <w:lang w:val="en-US" w:eastAsia="zh-CN"/>
        </w:rPr>
        <w:t>开展绩效目标管理的项目2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178.27</w:t>
      </w:r>
      <w:r>
        <w:rPr>
          <w:rFonts w:hint="default" w:ascii="Times New Roman" w:hAnsi="Times New Roman" w:eastAsia="仿宋_GB2312" w:cs="Times New Roman"/>
          <w:sz w:val="32"/>
          <w:szCs w:val="32"/>
          <w:highlight w:val="none"/>
          <w:lang w:eastAsia="zh-CN"/>
        </w:rPr>
        <w:t>万元。其中：人员类项目</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125.87</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10.46</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41.94</w:t>
      </w:r>
      <w:r>
        <w:rPr>
          <w:rFonts w:hint="default" w:ascii="Times New Roman" w:hAnsi="Times New Roman" w:eastAsia="仿宋_GB2312" w:cs="Times New Roman"/>
          <w:sz w:val="32"/>
          <w:szCs w:val="32"/>
          <w:highlight w:val="none"/>
          <w:lang w:eastAsia="zh-CN"/>
        </w:rPr>
        <w:t>万元。</w:t>
      </w:r>
    </w:p>
    <w:p w14:paraId="1B7D280E">
      <w:pPr>
        <w:spacing w:line="600" w:lineRule="exact"/>
        <w:ind w:firstLine="640" w:firstLineChars="200"/>
        <w:outlineLvl w:val="9"/>
        <w:rPr>
          <w:rFonts w:hint="default" w:ascii="Times New Roman" w:hAnsi="Times New Roman" w:eastAsia="黑体" w:cs="Times New Roman"/>
          <w:sz w:val="32"/>
          <w:szCs w:val="32"/>
        </w:rPr>
      </w:pPr>
    </w:p>
    <w:p w14:paraId="6D3CF56E">
      <w:pPr>
        <w:spacing w:line="600" w:lineRule="exact"/>
        <w:ind w:firstLine="640" w:firstLineChars="200"/>
        <w:outlineLvl w:val="9"/>
        <w:rPr>
          <w:rFonts w:hint="default" w:ascii="Times New Roman" w:hAnsi="Times New Roman" w:eastAsia="黑体" w:cs="Times New Roman"/>
          <w:sz w:val="32"/>
          <w:szCs w:val="32"/>
        </w:rPr>
      </w:pPr>
    </w:p>
    <w:p w14:paraId="7488C368">
      <w:pPr>
        <w:spacing w:line="600" w:lineRule="exact"/>
        <w:ind w:firstLine="640" w:firstLineChars="200"/>
        <w:outlineLvl w:val="9"/>
        <w:rPr>
          <w:rFonts w:hint="default" w:ascii="Times New Roman" w:hAnsi="Times New Roman" w:eastAsia="黑体" w:cs="Times New Roman"/>
          <w:sz w:val="32"/>
          <w:szCs w:val="32"/>
        </w:rPr>
      </w:pPr>
    </w:p>
    <w:p w14:paraId="0CCB10E1">
      <w:pPr>
        <w:spacing w:line="600" w:lineRule="exact"/>
        <w:ind w:firstLine="640" w:firstLineChars="200"/>
        <w:outlineLvl w:val="9"/>
        <w:rPr>
          <w:rFonts w:hint="default" w:ascii="Times New Roman" w:hAnsi="Times New Roman" w:eastAsia="黑体" w:cs="Times New Roman"/>
          <w:sz w:val="32"/>
          <w:szCs w:val="32"/>
        </w:rPr>
      </w:pPr>
    </w:p>
    <w:p w14:paraId="1A95E398">
      <w:pPr>
        <w:spacing w:line="600" w:lineRule="exact"/>
        <w:ind w:firstLine="640" w:firstLineChars="200"/>
        <w:outlineLvl w:val="9"/>
        <w:rPr>
          <w:rFonts w:hint="default" w:ascii="Times New Roman" w:hAnsi="Times New Roman" w:eastAsia="黑体" w:cs="Times New Roman"/>
          <w:sz w:val="32"/>
          <w:szCs w:val="32"/>
        </w:rPr>
      </w:pPr>
    </w:p>
    <w:p w14:paraId="3D7F9711">
      <w:pPr>
        <w:spacing w:line="600" w:lineRule="exact"/>
        <w:ind w:firstLine="640" w:firstLineChars="200"/>
        <w:outlineLvl w:val="9"/>
        <w:rPr>
          <w:rFonts w:hint="default" w:ascii="Times New Roman" w:hAnsi="Times New Roman" w:eastAsia="黑体" w:cs="Times New Roman"/>
          <w:sz w:val="32"/>
          <w:szCs w:val="32"/>
        </w:rPr>
      </w:pPr>
    </w:p>
    <w:p w14:paraId="5EEDFC68">
      <w:pPr>
        <w:spacing w:line="600" w:lineRule="exact"/>
        <w:ind w:firstLine="640" w:firstLineChars="200"/>
        <w:outlineLvl w:val="9"/>
        <w:rPr>
          <w:rFonts w:hint="default" w:ascii="Times New Roman" w:hAnsi="Times New Roman" w:eastAsia="黑体" w:cs="Times New Roman"/>
          <w:sz w:val="32"/>
          <w:szCs w:val="32"/>
        </w:rPr>
      </w:pPr>
    </w:p>
    <w:p w14:paraId="1FC344DB">
      <w:pPr>
        <w:spacing w:line="600" w:lineRule="exact"/>
        <w:ind w:firstLine="640" w:firstLineChars="200"/>
        <w:outlineLvl w:val="9"/>
        <w:rPr>
          <w:rFonts w:hint="default" w:ascii="Times New Roman" w:hAnsi="Times New Roman" w:eastAsia="黑体" w:cs="Times New Roman"/>
          <w:sz w:val="32"/>
          <w:szCs w:val="32"/>
        </w:rPr>
      </w:pPr>
    </w:p>
    <w:p w14:paraId="56B386CF">
      <w:pPr>
        <w:spacing w:line="600" w:lineRule="exact"/>
        <w:ind w:firstLine="640" w:firstLineChars="200"/>
        <w:outlineLvl w:val="9"/>
        <w:rPr>
          <w:rFonts w:hint="default" w:ascii="Times New Roman" w:hAnsi="Times New Roman" w:eastAsia="黑体" w:cs="Times New Roman"/>
          <w:sz w:val="32"/>
          <w:szCs w:val="32"/>
        </w:rPr>
      </w:pPr>
    </w:p>
    <w:p w14:paraId="2A9D1F47">
      <w:pPr>
        <w:spacing w:line="600" w:lineRule="exact"/>
        <w:ind w:firstLine="640" w:firstLineChars="200"/>
        <w:outlineLvl w:val="9"/>
        <w:rPr>
          <w:rFonts w:hint="default" w:ascii="Times New Roman" w:hAnsi="Times New Roman" w:eastAsia="黑体" w:cs="Times New Roman"/>
          <w:sz w:val="32"/>
          <w:szCs w:val="32"/>
        </w:rPr>
      </w:pPr>
    </w:p>
    <w:p w14:paraId="165DB04D">
      <w:pPr>
        <w:spacing w:line="600" w:lineRule="exact"/>
        <w:ind w:firstLine="640" w:firstLineChars="200"/>
        <w:outlineLvl w:val="9"/>
        <w:rPr>
          <w:rFonts w:hint="default" w:ascii="Times New Roman" w:hAnsi="Times New Roman" w:eastAsia="黑体" w:cs="Times New Roman"/>
          <w:sz w:val="32"/>
          <w:szCs w:val="32"/>
        </w:rPr>
      </w:pPr>
    </w:p>
    <w:p w14:paraId="1E9ECE12">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5031133B">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1CD9D666">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782E3A82">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3EC43831">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2467D8A5">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3F0761E0">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5F571B03">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604A5FA0">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698D1EB4">
      <w:pPr>
        <w:numPr>
          <w:ilvl w:val="0"/>
          <w:numId w:val="0"/>
        </w:numPr>
        <w:shd w:val="clear" w:color="auto" w:fill="auto"/>
        <w:ind w:left="0" w:leftChars="0" w:right="0" w:rightChars="0" w:firstLine="0" w:firstLineChars="0"/>
        <w:jc w:val="center"/>
        <w:outlineLvl w:val="9"/>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6BE42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i w:val="0"/>
          <w:caps w:val="0"/>
          <w:color w:val="333333"/>
          <w:spacing w:val="0"/>
          <w:sz w:val="32"/>
          <w:szCs w:val="32"/>
          <w:highlight w:val="none"/>
          <w:shd w:val="clear" w:color="auto" w:fill="auto"/>
          <w:lang w:val="en-US" w:eastAsia="zh-CN"/>
        </w:rPr>
      </w:pPr>
    </w:p>
    <w:p w14:paraId="3F3E03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071526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32BFD8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133E19F0">
      <w:pPr>
        <w:numPr>
          <w:ilvl w:val="0"/>
          <w:numId w:val="0"/>
        </w:numPr>
        <w:shd w:val="clear" w:color="auto" w:fill="auto"/>
        <w:ind w:left="0" w:leftChars="0" w:right="0" w:rightChars="0" w:firstLine="0" w:firstLineChars="0"/>
        <w:jc w:val="center"/>
        <w:outlineLvl w:val="0"/>
        <w:rPr>
          <w:rFonts w:hint="default" w:ascii="Times New Roman" w:hAnsi="Times New Roman" w:eastAsia="仿宋_GB2312" w:cs="Times New Roman"/>
          <w:sz w:val="32"/>
          <w:szCs w:val="32"/>
          <w:highlight w:val="none"/>
          <w:lang w:val="en-US" w:eastAsia="zh-CN"/>
        </w:rPr>
        <w:sectPr>
          <w:footerReference r:id="rId5"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bookmarkStart w:id="8" w:name="_Toc28444"/>
      <w:r>
        <w:rPr>
          <w:rFonts w:hint="default" w:ascii="Times New Roman" w:hAnsi="Times New Roman" w:eastAsia="方正小标宋简体" w:cs="Times New Roman"/>
          <w:color w:val="auto"/>
          <w:kern w:val="0"/>
          <w:sz w:val="52"/>
          <w:szCs w:val="52"/>
          <w:highlight w:val="none"/>
          <w:shd w:val="clear" w:color="auto" w:fill="auto"/>
          <w:lang w:val="en-US" w:eastAsia="zh-CN" w:bidi="ar"/>
        </w:rPr>
        <w:t>第三部分  名词解释</w:t>
      </w:r>
      <w:bookmarkEnd w:id="8"/>
    </w:p>
    <w:p w14:paraId="488EB548">
      <w:pPr>
        <w:spacing w:line="600" w:lineRule="exact"/>
        <w:outlineLvl w:val="9"/>
        <w:rPr>
          <w:rFonts w:hint="default" w:ascii="Times New Roman" w:hAnsi="Times New Roman" w:eastAsia="楷体" w:cs="Times New Roman"/>
          <w:b/>
          <w:color w:val="FF0000"/>
          <w:sz w:val="32"/>
          <w:szCs w:val="32"/>
        </w:rPr>
      </w:pPr>
    </w:p>
    <w:p w14:paraId="5BC0F1F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1.一般公共预算拨款收入：指市级财政当年拨付的资金。</w:t>
      </w:r>
    </w:p>
    <w:p w14:paraId="682525D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2.上年结转：指以前年度尚未完成，结转到本年仍按原规定用途继续使用的资金。</w:t>
      </w:r>
    </w:p>
    <w:p w14:paraId="6F46738F">
      <w:pPr>
        <w:keepNext w:val="0"/>
        <w:keepLines w:val="0"/>
        <w:pageBreakBefore w:val="0"/>
        <w:kinsoku/>
        <w:wordWrap/>
        <w:overflowPunct/>
        <w:topLinePunct w:val="0"/>
        <w:autoSpaceDE/>
        <w:autoSpaceDN/>
        <w:bidi w:val="0"/>
        <w:adjustRightInd/>
        <w:snapToGrid/>
        <w:spacing w:line="590" w:lineRule="exact"/>
        <w:ind w:firstLine="600"/>
        <w:textAlignment w:val="auto"/>
        <w:rPr>
          <w:rFonts w:hint="default" w:ascii="Times New Roman" w:hAnsi="Times New Roman" w:cs="Times New Roman"/>
        </w:rPr>
      </w:pPr>
      <w:r>
        <w:rPr>
          <w:rFonts w:hint="default" w:ascii="Times New Roman" w:hAnsi="Times New Roman" w:eastAsia="仿宋_GB2312" w:cs="Times New Roman"/>
          <w:sz w:val="32"/>
          <w:szCs w:val="32"/>
        </w:rPr>
        <w:t>3.</w:t>
      </w:r>
      <w:r>
        <w:rPr>
          <w:rFonts w:hint="default" w:ascii="Times New Roman" w:hAnsi="Times New Roman" w:eastAsia="方正仿宋_GBK" w:cs="Times New Roman"/>
          <w:b w:val="0"/>
          <w:bCs/>
          <w:color w:val="auto"/>
          <w:sz w:val="33"/>
          <w:szCs w:val="33"/>
        </w:rPr>
        <w:t>社会保障和就业支出（类）</w:t>
      </w:r>
      <w:r>
        <w:rPr>
          <w:rFonts w:hint="default" w:ascii="Times New Roman" w:hAnsi="Times New Roman" w:eastAsia="方正仿宋_GBK" w:cs="Times New Roman"/>
          <w:b w:val="0"/>
          <w:bCs/>
          <w:color w:val="auto"/>
          <w:sz w:val="33"/>
          <w:szCs w:val="33"/>
          <w:lang w:eastAsia="zh-CN"/>
        </w:rPr>
        <w:t>残疾人事业</w:t>
      </w:r>
      <w:r>
        <w:rPr>
          <w:rFonts w:hint="default" w:ascii="Times New Roman" w:hAnsi="Times New Roman" w:eastAsia="方正仿宋_GBK" w:cs="Times New Roman"/>
          <w:b w:val="0"/>
          <w:bCs/>
          <w:color w:val="auto"/>
          <w:sz w:val="33"/>
          <w:szCs w:val="33"/>
        </w:rPr>
        <w:t>（款）行政运行（项）</w:t>
      </w:r>
      <w:r>
        <w:rPr>
          <w:rFonts w:hint="default"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指用于保障单位正常运行、开展日常工作的基本支出。</w:t>
      </w:r>
    </w:p>
    <w:p w14:paraId="116151A2">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方正仿宋_GBK" w:cs="Times New Roman"/>
          <w:b w:val="0"/>
          <w:bCs/>
          <w:color w:val="auto"/>
          <w:sz w:val="33"/>
          <w:szCs w:val="33"/>
        </w:rPr>
        <w:t>社会保障和就业（类）行政事业单位离退休（款）机关事业单位基本养老保险缴费支出（项）</w:t>
      </w:r>
      <w:r>
        <w:rPr>
          <w:rFonts w:hint="default" w:ascii="Times New Roman" w:hAnsi="Times New Roman" w:eastAsia="方正仿宋_GBK" w:cs="Times New Roman"/>
          <w:b w:val="0"/>
          <w:bCs/>
          <w:color w:val="auto"/>
          <w:sz w:val="33"/>
          <w:szCs w:val="33"/>
          <w:lang w:eastAsia="zh-CN"/>
        </w:rPr>
        <w:t>：</w:t>
      </w:r>
      <w:r>
        <w:rPr>
          <w:rFonts w:hint="default" w:ascii="Times New Roman" w:hAnsi="Times New Roman" w:eastAsia="方正仿宋_GBK" w:cs="Times New Roman"/>
          <w:b w:val="0"/>
          <w:bCs/>
          <w:color w:val="auto"/>
          <w:sz w:val="33"/>
          <w:szCs w:val="33"/>
        </w:rPr>
        <w:t>指部门实施养老保险制度由单位缴纳的养老保险费的支出。</w:t>
      </w:r>
    </w:p>
    <w:p w14:paraId="3C37189B">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b w:val="0"/>
          <w:bCs/>
          <w:color w:val="auto"/>
          <w:sz w:val="33"/>
          <w:szCs w:val="33"/>
        </w:rPr>
      </w:pPr>
      <w:r>
        <w:rPr>
          <w:rFonts w:hint="default" w:ascii="Times New Roman" w:hAnsi="Times New Roman" w:eastAsia="方正仿宋_GBK" w:cs="Times New Roman"/>
          <w:b w:val="0"/>
          <w:bCs/>
          <w:color w:val="auto"/>
          <w:sz w:val="33"/>
          <w:szCs w:val="33"/>
        </w:rPr>
        <w:t>5</w:t>
      </w:r>
      <w:r>
        <w:rPr>
          <w:rFonts w:hint="default" w:ascii="Times New Roman" w:hAnsi="Times New Roman" w:eastAsia="方正仿宋_GBK" w:cs="Times New Roman"/>
          <w:b w:val="0"/>
          <w:bCs/>
          <w:color w:val="auto"/>
          <w:sz w:val="33"/>
          <w:szCs w:val="33"/>
          <w:lang w:val="en-US" w:eastAsia="zh-CN"/>
        </w:rPr>
        <w:t>．</w:t>
      </w:r>
      <w:r>
        <w:rPr>
          <w:rFonts w:hint="default" w:ascii="Times New Roman" w:hAnsi="Times New Roman" w:eastAsia="方正仿宋_GBK" w:cs="Times New Roman"/>
          <w:b w:val="0"/>
          <w:bCs/>
          <w:color w:val="auto"/>
          <w:sz w:val="33"/>
          <w:szCs w:val="33"/>
        </w:rPr>
        <w:t>医疗卫生与计划生育支出（类）行政事业单位医疗（款） 行政单位医疗（项）：指行政单位用于缴纳单位基本医疗保险支出。</w:t>
      </w:r>
    </w:p>
    <w:p w14:paraId="13368D17">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b w:val="0"/>
          <w:bCs/>
          <w:color w:val="auto"/>
          <w:sz w:val="33"/>
          <w:szCs w:val="33"/>
        </w:rPr>
        <w:t>6</w:t>
      </w:r>
      <w:r>
        <w:rPr>
          <w:rFonts w:hint="default" w:ascii="Times New Roman" w:hAnsi="Times New Roman" w:eastAsia="方正仿宋_GBK" w:cs="Times New Roman"/>
          <w:b w:val="0"/>
          <w:bCs/>
          <w:color w:val="auto"/>
          <w:sz w:val="33"/>
          <w:szCs w:val="33"/>
          <w:lang w:val="en-US" w:eastAsia="zh-CN"/>
        </w:rPr>
        <w:t>．</w:t>
      </w:r>
      <w:r>
        <w:rPr>
          <w:rFonts w:hint="default" w:ascii="Times New Roman" w:hAnsi="Times New Roman" w:eastAsia="方正仿宋_GBK" w:cs="Times New Roman"/>
          <w:b w:val="0"/>
          <w:bCs/>
          <w:color w:val="auto"/>
          <w:sz w:val="33"/>
          <w:szCs w:val="33"/>
        </w:rPr>
        <w:t>基本支出：指为保证机构正常运转，完成日常工作任务而发生的人员支出和公用支出。</w:t>
      </w:r>
    </w:p>
    <w:p w14:paraId="44C15A01">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.项目支出：指在基本支出之外为完成特定行政任务和事业发展目标所发生的支出。</w:t>
      </w:r>
    </w:p>
    <w:p w14:paraId="4CB8C3B5">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4C83D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.机关运行经费：为保障行政单位（包含参照公务员法管理的事业单位）运行用于购买货物和服务的各项资金。包括办公及印刷费、邮电费、差旅费、会议费一般设备购置费等费用开支。</w:t>
      </w:r>
    </w:p>
    <w:p w14:paraId="07F65567">
      <w:pPr>
        <w:spacing w:line="600" w:lineRule="exact"/>
        <w:rPr>
          <w:rFonts w:hint="default" w:ascii="Times New Roman" w:hAnsi="Times New Roman" w:eastAsia="仿宋_GB2312" w:cs="Times New Roman"/>
          <w:sz w:val="32"/>
          <w:szCs w:val="32"/>
        </w:rPr>
      </w:pPr>
    </w:p>
    <w:p w14:paraId="2623FABF">
      <w:pPr>
        <w:spacing w:line="600" w:lineRule="exact"/>
        <w:rPr>
          <w:rFonts w:hint="default" w:ascii="Times New Roman" w:hAnsi="Times New Roman" w:eastAsia="仿宋_GB2312" w:cs="Times New Roman"/>
          <w:sz w:val="32"/>
          <w:szCs w:val="32"/>
        </w:rPr>
      </w:pPr>
    </w:p>
    <w:p w14:paraId="4E40C093">
      <w:pPr>
        <w:spacing w:line="600" w:lineRule="exact"/>
        <w:rPr>
          <w:rFonts w:hint="default" w:ascii="Times New Roman" w:hAnsi="Times New Roman" w:eastAsia="仿宋_GB2312" w:cs="Times New Roman"/>
          <w:sz w:val="32"/>
          <w:szCs w:val="32"/>
        </w:rPr>
      </w:pPr>
    </w:p>
    <w:p w14:paraId="2D32071C">
      <w:pPr>
        <w:spacing w:line="600" w:lineRule="exact"/>
        <w:rPr>
          <w:rFonts w:hint="default" w:ascii="Times New Roman" w:hAnsi="Times New Roman" w:eastAsia="仿宋_GB2312" w:cs="Times New Roman"/>
          <w:sz w:val="32"/>
          <w:szCs w:val="32"/>
        </w:rPr>
      </w:pPr>
    </w:p>
    <w:p w14:paraId="2575C038">
      <w:pPr>
        <w:spacing w:line="600" w:lineRule="exact"/>
        <w:rPr>
          <w:rFonts w:hint="default" w:ascii="Times New Roman" w:hAnsi="Times New Roman" w:eastAsia="仿宋_GB2312" w:cs="Times New Roman"/>
          <w:sz w:val="32"/>
          <w:szCs w:val="32"/>
        </w:rPr>
      </w:pPr>
    </w:p>
    <w:p w14:paraId="4443A52B">
      <w:pPr>
        <w:spacing w:line="600" w:lineRule="exact"/>
        <w:rPr>
          <w:rFonts w:hint="default" w:ascii="Times New Roman" w:hAnsi="Times New Roman" w:eastAsia="仿宋_GB2312" w:cs="Times New Roman"/>
          <w:sz w:val="32"/>
          <w:szCs w:val="32"/>
        </w:rPr>
      </w:pPr>
    </w:p>
    <w:p w14:paraId="284225DE">
      <w:pPr>
        <w:spacing w:line="600" w:lineRule="exact"/>
        <w:rPr>
          <w:rFonts w:hint="default" w:ascii="Times New Roman" w:hAnsi="Times New Roman" w:eastAsia="仿宋_GB2312" w:cs="Times New Roman"/>
          <w:sz w:val="32"/>
          <w:szCs w:val="32"/>
        </w:rPr>
      </w:pPr>
    </w:p>
    <w:p w14:paraId="37CC83E3">
      <w:pPr>
        <w:spacing w:line="600" w:lineRule="exact"/>
        <w:rPr>
          <w:rFonts w:hint="default" w:ascii="Times New Roman" w:hAnsi="Times New Roman" w:eastAsia="仿宋_GB2312" w:cs="Times New Roman"/>
          <w:sz w:val="32"/>
          <w:szCs w:val="32"/>
        </w:rPr>
      </w:pPr>
    </w:p>
    <w:p w14:paraId="4CC2D6E6">
      <w:pPr>
        <w:spacing w:line="600" w:lineRule="exact"/>
        <w:rPr>
          <w:rFonts w:hint="default" w:ascii="Times New Roman" w:hAnsi="Times New Roman" w:eastAsia="仿宋_GB2312" w:cs="Times New Roman"/>
          <w:sz w:val="32"/>
          <w:szCs w:val="32"/>
        </w:rPr>
      </w:pPr>
    </w:p>
    <w:p w14:paraId="4DB3466E">
      <w:pPr>
        <w:spacing w:line="600" w:lineRule="exact"/>
        <w:rPr>
          <w:rFonts w:hint="default" w:ascii="Times New Roman" w:hAnsi="Times New Roman" w:eastAsia="仿宋_GB2312" w:cs="Times New Roman"/>
          <w:sz w:val="32"/>
          <w:szCs w:val="32"/>
        </w:rPr>
      </w:pPr>
    </w:p>
    <w:p w14:paraId="70FE94F9">
      <w:pPr>
        <w:spacing w:line="600" w:lineRule="exact"/>
        <w:rPr>
          <w:rFonts w:hint="default" w:ascii="Times New Roman" w:hAnsi="Times New Roman" w:eastAsia="仿宋_GB2312" w:cs="Times New Roman"/>
          <w:sz w:val="32"/>
          <w:szCs w:val="32"/>
        </w:rPr>
      </w:pPr>
    </w:p>
    <w:p w14:paraId="28144816">
      <w:pPr>
        <w:spacing w:line="600" w:lineRule="exact"/>
        <w:rPr>
          <w:rFonts w:hint="default" w:ascii="Times New Roman" w:hAnsi="Times New Roman" w:eastAsia="仿宋_GB2312" w:cs="Times New Roman"/>
          <w:sz w:val="32"/>
          <w:szCs w:val="32"/>
        </w:rPr>
      </w:pPr>
    </w:p>
    <w:p w14:paraId="47945688">
      <w:pPr>
        <w:spacing w:line="600" w:lineRule="exact"/>
        <w:rPr>
          <w:rFonts w:hint="default" w:ascii="Times New Roman" w:hAnsi="Times New Roman" w:eastAsia="仿宋_GB2312" w:cs="Times New Roman"/>
          <w:sz w:val="32"/>
          <w:szCs w:val="32"/>
        </w:rPr>
      </w:pPr>
    </w:p>
    <w:p w14:paraId="0764AB66">
      <w:pPr>
        <w:spacing w:line="600" w:lineRule="exact"/>
        <w:rPr>
          <w:rFonts w:hint="default" w:ascii="Times New Roman" w:hAnsi="Times New Roman" w:eastAsia="仿宋_GB2312" w:cs="Times New Roman"/>
          <w:sz w:val="32"/>
          <w:szCs w:val="32"/>
        </w:rPr>
      </w:pPr>
    </w:p>
    <w:p w14:paraId="42AC5A15">
      <w:pPr>
        <w:spacing w:line="600" w:lineRule="exact"/>
        <w:rPr>
          <w:rFonts w:hint="default" w:ascii="Times New Roman" w:hAnsi="Times New Roman" w:eastAsia="仿宋_GB2312" w:cs="Times New Roman"/>
          <w:sz w:val="32"/>
          <w:szCs w:val="32"/>
        </w:rPr>
      </w:pPr>
    </w:p>
    <w:p w14:paraId="438A7C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7896A8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65172F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146EC8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795C14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0F3B67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2F568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029FB4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shd w:val="clear" w:color="auto" w:fill="auto"/>
          <w:lang w:val="en-US" w:eastAsia="zh-CN" w:bidi="ar"/>
        </w:rPr>
      </w:pPr>
    </w:p>
    <w:p w14:paraId="72DAE55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Times New Roman"/>
          <w:color w:val="auto"/>
          <w:kern w:val="0"/>
          <w:sz w:val="52"/>
          <w:szCs w:val="52"/>
          <w:highlight w:val="none"/>
          <w:shd w:val="clear" w:color="auto" w:fill="auto"/>
          <w:lang w:val="en-US" w:eastAsia="zh-CN" w:bidi="ar"/>
        </w:rPr>
      </w:pPr>
      <w:bookmarkStart w:id="9" w:name="_Toc13865"/>
      <w:r>
        <w:rPr>
          <w:rFonts w:hint="default" w:ascii="Times New Roman" w:hAnsi="Times New Roman" w:eastAsia="方正小标宋简体" w:cs="Times New Roman"/>
          <w:color w:val="auto"/>
          <w:kern w:val="0"/>
          <w:sz w:val="52"/>
          <w:szCs w:val="52"/>
          <w:highlight w:val="none"/>
          <w:shd w:val="clear" w:color="auto" w:fill="auto"/>
          <w:lang w:val="en-US" w:eastAsia="zh-CN" w:bidi="ar"/>
        </w:rPr>
        <w:t>第四部分  武胜县残疾人联合会</w:t>
      </w:r>
      <w:bookmarkEnd w:id="9"/>
    </w:p>
    <w:p w14:paraId="7B89FC5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0"/>
        <w:rPr>
          <w:rFonts w:hint="default" w:ascii="Times New Roman" w:hAnsi="Times New Roman" w:eastAsia="方正小标宋简体" w:cs="Times New Roman"/>
          <w:color w:val="auto"/>
          <w:kern w:val="0"/>
          <w:sz w:val="36"/>
          <w:szCs w:val="36"/>
          <w:highlight w:val="none"/>
          <w:shd w:val="clear" w:color="auto" w:fill="auto"/>
          <w:lang w:val="en-US" w:eastAsia="zh-CN" w:bidi="ar"/>
        </w:rPr>
      </w:pPr>
      <w:bookmarkStart w:id="10" w:name="_Toc2267"/>
      <w:r>
        <w:rPr>
          <w:rFonts w:hint="eastAsia" w:ascii="Times New Roman" w:hAnsi="Times New Roman" w:eastAsia="方正小标宋简体" w:cs="Times New Roman"/>
          <w:color w:val="auto"/>
          <w:kern w:val="0"/>
          <w:sz w:val="52"/>
          <w:szCs w:val="52"/>
          <w:highlight w:val="none"/>
          <w:shd w:val="clear" w:color="auto" w:fill="auto"/>
          <w:lang w:val="en-US" w:eastAsia="zh-CN" w:bidi="ar"/>
        </w:rPr>
        <w:t>2025</w:t>
      </w:r>
      <w:r>
        <w:rPr>
          <w:rFonts w:hint="default" w:ascii="Times New Roman" w:hAnsi="Times New Roman" w:eastAsia="方正小标宋简体" w:cs="Times New Roman"/>
          <w:color w:val="auto"/>
          <w:kern w:val="0"/>
          <w:sz w:val="52"/>
          <w:szCs w:val="52"/>
          <w:highlight w:val="none"/>
          <w:shd w:val="clear" w:color="auto" w:fill="auto"/>
          <w:lang w:val="en-US" w:eastAsia="zh-CN" w:bidi="ar"/>
        </w:rPr>
        <w:t>年部门预算表</w:t>
      </w:r>
      <w:bookmarkEnd w:id="10"/>
    </w:p>
    <w:p w14:paraId="4B621FC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default" w:ascii="Times New Roman" w:hAnsi="Times New Roman" w:eastAsia="仿宋_GB2312" w:cs="Times New Roman"/>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5"/>
          <w:cols w:space="720" w:num="1"/>
          <w:docGrid w:type="lines" w:linePitch="312" w:charSpace="0"/>
        </w:sectPr>
      </w:pPr>
    </w:p>
    <w:p w14:paraId="616A905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highlight w:val="none"/>
        </w:rPr>
        <w:t>表1 部门收支总表</w:t>
      </w:r>
    </w:p>
    <w:p w14:paraId="4B675911">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14:paraId="30E832D3">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14:paraId="0D8841EE">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14:paraId="6EE893E7">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14:paraId="50EEF909">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14:paraId="66C35F26">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14:paraId="27BA489D">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14:paraId="0B3858EB">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14:paraId="285CB25C">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14:paraId="736AA057">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14:paraId="145753AF">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14:paraId="259861E2">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w:t>
      </w:r>
      <w:r>
        <w:rPr>
          <w:rFonts w:hint="eastAsia" w:ascii="Times New Roman" w:hAnsi="Times New Roman" w:eastAsia="仿宋_GB2312" w:cs="Times New Roman"/>
          <w:sz w:val="32"/>
          <w:szCs w:val="32"/>
          <w:highlight w:val="none"/>
          <w:lang w:val="en-US"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14:paraId="3E8EC59B">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14:paraId="61A45C75">
      <w:pPr>
        <w:spacing w:line="600" w:lineRule="exact"/>
        <w:ind w:firstLine="960" w:firstLineChars="300"/>
        <w:rPr>
          <w:rFonts w:hint="default" w:ascii="Times New Roman" w:hAnsi="Times New Roman" w:eastAsia="仿宋_GB2312" w:cs="Times New Roman"/>
          <w:sz w:val="32"/>
          <w:szCs w:val="32"/>
        </w:rPr>
      </w:pPr>
    </w:p>
    <w:p w14:paraId="5788B119">
      <w:pPr>
        <w:spacing w:line="600" w:lineRule="exact"/>
        <w:ind w:firstLine="640" w:firstLineChars="200"/>
        <w:rPr>
          <w:rFonts w:hint="default" w:ascii="Times New Roman" w:hAnsi="Times New Roman" w:eastAsia="仿宋_GB2312" w:cs="Times New Roman"/>
          <w:sz w:val="32"/>
          <w:szCs w:val="32"/>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F3F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C8657">
                          <w:pPr>
                            <w:pStyle w:val="4"/>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C8657">
                    <w:pPr>
                      <w:pStyle w:val="4"/>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29DA">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8D861">
                          <w:pPr>
                            <w:pStyle w:val="4"/>
                            <w:rPr>
                              <w:sz w:val="24"/>
                              <w:szCs w:val="36"/>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28D861">
                    <w:pPr>
                      <w:pStyle w:val="4"/>
                      <w:rPr>
                        <w:sz w:val="24"/>
                        <w:szCs w:val="36"/>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AD114">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048B9">
                          <w:pPr>
                            <w:pStyle w:val="4"/>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5</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9048B9">
                    <w:pPr>
                      <w:pStyle w:val="4"/>
                      <w:rPr>
                        <w:sz w:val="28"/>
                        <w:szCs w:val="40"/>
                      </w:rPr>
                    </w:pPr>
                    <w:r>
                      <w:rPr>
                        <w:sz w:val="28"/>
                        <w:szCs w:val="40"/>
                      </w:rPr>
                      <w:fldChar w:fldCharType="begin"/>
                    </w:r>
                    <w:r>
                      <w:rPr>
                        <w:sz w:val="28"/>
                        <w:szCs w:val="40"/>
                      </w:rPr>
                      <w:instrText xml:space="preserve"> PAGE  \* MERGEFORMAT </w:instrText>
                    </w:r>
                    <w:r>
                      <w:rPr>
                        <w:sz w:val="28"/>
                        <w:szCs w:val="40"/>
                      </w:rPr>
                      <w:fldChar w:fldCharType="separate"/>
                    </w:r>
                    <w:r>
                      <w:rPr>
                        <w:sz w:val="28"/>
                        <w:szCs w:val="40"/>
                      </w:rPr>
                      <w:t>5</w:t>
                    </w:r>
                    <w:r>
                      <w:rPr>
                        <w:sz w:val="28"/>
                        <w:szCs w:val="4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35D5">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DFC1D">
                          <w:pPr>
                            <w:pStyle w:val="4"/>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4DFC1D">
                    <w:pPr>
                      <w:pStyle w:val="4"/>
                    </w:pPr>
                    <w:r>
                      <w:rPr>
                        <w:sz w:val="28"/>
                        <w:szCs w:val="40"/>
                      </w:rPr>
                      <w:fldChar w:fldCharType="begin"/>
                    </w:r>
                    <w:r>
                      <w:rPr>
                        <w:sz w:val="28"/>
                        <w:szCs w:val="40"/>
                      </w:rPr>
                      <w:instrText xml:space="preserve"> PAGE  \* MERGEFORMAT </w:instrText>
                    </w:r>
                    <w:r>
                      <w:rPr>
                        <w:sz w:val="28"/>
                        <w:szCs w:val="40"/>
                      </w:rPr>
                      <w:fldChar w:fldCharType="separate"/>
                    </w:r>
                    <w:r>
                      <w:rPr>
                        <w:sz w:val="28"/>
                        <w:szCs w:val="40"/>
                      </w:rPr>
                      <w:t>1</w:t>
                    </w:r>
                    <w:r>
                      <w:rPr>
                        <w:sz w:val="28"/>
                        <w:szCs w:val="4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D9AC">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D9A17">
                          <w:pPr>
                            <w:pStyle w:val="4"/>
                            <w:rPr>
                              <w:rFonts w:hint="default"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4</w:t>
                          </w:r>
                          <w:r>
                            <w:rPr>
                              <w:rFonts w:hint="default" w:ascii="Times New Roman" w:hAnsi="Times New Roman" w:cs="Times New Roman"/>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7D9A17">
                    <w:pPr>
                      <w:pStyle w:val="4"/>
                      <w:rPr>
                        <w:rFonts w:hint="default"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4</w:t>
                    </w:r>
                    <w:r>
                      <w:rPr>
                        <w:rFonts w:hint="default" w:ascii="Times New Roman" w:hAnsi="Times New Roman" w:cs="Times New Roman"/>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YTUzY2M1NmQyYmQxNzBjMTQ4NjI2ZGY5YWNjNDQ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2A4E2C"/>
    <w:rsid w:val="01981D96"/>
    <w:rsid w:val="032C5C25"/>
    <w:rsid w:val="03806F86"/>
    <w:rsid w:val="04AF02D8"/>
    <w:rsid w:val="05B922DB"/>
    <w:rsid w:val="06F34474"/>
    <w:rsid w:val="07B2792A"/>
    <w:rsid w:val="0A4F320E"/>
    <w:rsid w:val="0EAC2FC8"/>
    <w:rsid w:val="10284C2D"/>
    <w:rsid w:val="12414258"/>
    <w:rsid w:val="12BB55BA"/>
    <w:rsid w:val="14ED175F"/>
    <w:rsid w:val="15571838"/>
    <w:rsid w:val="16491459"/>
    <w:rsid w:val="19BE215E"/>
    <w:rsid w:val="1B6626E4"/>
    <w:rsid w:val="1DE50EAD"/>
    <w:rsid w:val="1E9466B6"/>
    <w:rsid w:val="1ED55F80"/>
    <w:rsid w:val="203D5954"/>
    <w:rsid w:val="210E5978"/>
    <w:rsid w:val="2149055F"/>
    <w:rsid w:val="2650035C"/>
    <w:rsid w:val="26B96911"/>
    <w:rsid w:val="274F43F6"/>
    <w:rsid w:val="2B01650E"/>
    <w:rsid w:val="2B4D6E9E"/>
    <w:rsid w:val="2C615189"/>
    <w:rsid w:val="2EB77450"/>
    <w:rsid w:val="30385D0E"/>
    <w:rsid w:val="318D6246"/>
    <w:rsid w:val="31CC792D"/>
    <w:rsid w:val="335D7E9A"/>
    <w:rsid w:val="36F21223"/>
    <w:rsid w:val="3E9A1190"/>
    <w:rsid w:val="3F5A07BF"/>
    <w:rsid w:val="449A41C9"/>
    <w:rsid w:val="44C00F8B"/>
    <w:rsid w:val="4A7D28D4"/>
    <w:rsid w:val="4B58746D"/>
    <w:rsid w:val="4EC015B1"/>
    <w:rsid w:val="50077311"/>
    <w:rsid w:val="508036EE"/>
    <w:rsid w:val="52A66D10"/>
    <w:rsid w:val="551E6CEE"/>
    <w:rsid w:val="57500FA9"/>
    <w:rsid w:val="5E257683"/>
    <w:rsid w:val="6125489E"/>
    <w:rsid w:val="65673817"/>
    <w:rsid w:val="65B512EC"/>
    <w:rsid w:val="67D47D35"/>
    <w:rsid w:val="690D143F"/>
    <w:rsid w:val="6D5B0F49"/>
    <w:rsid w:val="6EA2262A"/>
    <w:rsid w:val="6FE0340A"/>
    <w:rsid w:val="706D2A7F"/>
    <w:rsid w:val="7D787377"/>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80" w:lineRule="auto"/>
      <w:ind w:left="200" w:leftChars="200"/>
    </w:p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autoRedefine/>
    <w:qFormat/>
    <w:uiPriority w:val="22"/>
    <w:rPr>
      <w:b/>
      <w:bCs/>
    </w:rPr>
  </w:style>
  <w:style w:type="character" w:customStyle="1" w:styleId="9">
    <w:name w:val="apple-converted-space"/>
    <w:basedOn w:val="7"/>
    <w:autoRedefine/>
    <w:qFormat/>
    <w:uiPriority w:val="0"/>
  </w:style>
  <w:style w:type="paragraph" w:customStyle="1" w:styleId="1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1">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4987</Words>
  <Characters>5414</Characters>
  <Lines>21</Lines>
  <Paragraphs>6</Paragraphs>
  <TotalTime>4</TotalTime>
  <ScaleCrop>false</ScaleCrop>
  <LinksUpToDate>false</LinksUpToDate>
  <CharactersWithSpaces>5475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2018-02-23T15:32:00Z</dcterms:created>
  <dc:creator>微软用户</dc:creator>
  <cp:lastModifiedBy>微笑在我心</cp:lastModifiedBy>
  <cp:lastPrinted>2024-03-21T03:17:00Z</cp:lastPrinted>
  <dcterms:modified xsi:type="dcterms:W3CDTF">2025-03-24T07:19:12Z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73A10A3D6873422BB05C1BAC31AFE75F</vt:lpwstr>
  </property>
  <property fmtid="{D5CDD505-2E9C-101B-9397-08002B2CF9AE}" pid="4" name="KSOTemplateDocerSaveRecord">
    <vt:lpwstr>eyJoZGlkIjoiYzVkOGI3YTc1MDhjZjdlMTU0NTllNWZjMGNhZDZlZjgiLCJ1c2VySWQiOiI5OTQ4MjI2MTQifQ==</vt:lpwstr>
  </property>
</Properties>
</file>