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700" w:lineRule="exact"/>
        <w:jc w:val="center"/>
        <w:rPr>
          <w:rFonts w:hint="eastAsia" w:ascii="方正小标宋_GBK" w:hAnsi="方正小标宋_GBK" w:eastAsia="方正小标宋_GBK" w:cs="方正小标宋_GBK"/>
          <w:sz w:val="44"/>
          <w:szCs w:val="44"/>
        </w:rPr>
      </w:pPr>
    </w:p>
    <w:p>
      <w:pPr>
        <w:spacing w:after="0" w:line="700" w:lineRule="exact"/>
        <w:jc w:val="center"/>
        <w:rPr>
          <w:rFonts w:hint="eastAsia" w:ascii="方正小标宋_GBK" w:hAnsi="方正小标宋_GBK" w:eastAsia="方正小标宋_GBK" w:cs="方正小标宋_GBK"/>
          <w:sz w:val="44"/>
          <w:szCs w:val="44"/>
        </w:rPr>
      </w:pPr>
    </w:p>
    <w:p>
      <w:pPr>
        <w:spacing w:after="0" w:line="700" w:lineRule="exact"/>
        <w:jc w:val="center"/>
        <w:rPr>
          <w:rFonts w:hint="eastAsia" w:ascii="方正小标宋_GBK" w:hAnsi="方正小标宋_GBK" w:eastAsia="方正小标宋_GBK" w:cs="方正小标宋_GBK"/>
          <w:sz w:val="44"/>
          <w:szCs w:val="44"/>
        </w:rPr>
      </w:pPr>
    </w:p>
    <w:p>
      <w:pPr>
        <w:spacing w:after="0" w:line="700" w:lineRule="exact"/>
        <w:jc w:val="center"/>
        <w:rPr>
          <w:rFonts w:hint="eastAsia" w:ascii="方正小标宋_GBK" w:hAnsi="方正小标宋_GBK" w:eastAsia="方正小标宋_GBK" w:cs="方正小标宋_GBK"/>
          <w:sz w:val="44"/>
          <w:szCs w:val="44"/>
        </w:rPr>
      </w:pPr>
    </w:p>
    <w:p>
      <w:pPr>
        <w:keepNext w:val="0"/>
        <w:keepLines w:val="0"/>
        <w:pageBreakBefore w:val="0"/>
        <w:widowControl/>
        <w:kinsoku/>
        <w:wordWrap/>
        <w:overflowPunct/>
        <w:topLinePunct w:val="0"/>
        <w:autoSpaceDE/>
        <w:autoSpaceDN/>
        <w:bidi w:val="0"/>
        <w:adjustRightInd w:val="0"/>
        <w:snapToGrid w:val="0"/>
        <w:spacing w:after="0" w:line="1400" w:lineRule="exact"/>
        <w:jc w:val="center"/>
        <w:textAlignment w:val="auto"/>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武胜县胜利镇人民政府</w:t>
      </w:r>
    </w:p>
    <w:p>
      <w:pPr>
        <w:keepNext w:val="0"/>
        <w:keepLines w:val="0"/>
        <w:pageBreakBefore w:val="0"/>
        <w:widowControl/>
        <w:kinsoku/>
        <w:wordWrap/>
        <w:overflowPunct/>
        <w:topLinePunct w:val="0"/>
        <w:autoSpaceDE/>
        <w:autoSpaceDN/>
        <w:bidi w:val="0"/>
        <w:adjustRightInd w:val="0"/>
        <w:snapToGrid w:val="0"/>
        <w:spacing w:after="0" w:line="1400" w:lineRule="exact"/>
        <w:jc w:val="center"/>
        <w:textAlignment w:val="auto"/>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年部门预算编制的说明</w:t>
      </w:r>
    </w:p>
    <w:p>
      <w:pPr>
        <w:spacing w:after="0" w:line="700" w:lineRule="exact"/>
        <w:rPr>
          <w:rFonts w:ascii="Times New Roman" w:hAnsi="Times New Roman" w:eastAsia="方正仿宋_GBK" w:cs="Times New Roman"/>
          <w:sz w:val="33"/>
          <w:szCs w:val="33"/>
        </w:rPr>
      </w:pPr>
    </w:p>
    <w:p>
      <w:pPr>
        <w:spacing w:after="0" w:line="590" w:lineRule="exact"/>
        <w:ind w:firstLine="660" w:firstLineChars="200"/>
        <w:rPr>
          <w:rFonts w:hint="eastAsia" w:ascii="方正黑体_GBK" w:hAnsi="方正黑体_GBK" w:eastAsia="方正黑体_GBK" w:cs="方正黑体_GBK"/>
          <w:sz w:val="33"/>
          <w:szCs w:val="33"/>
        </w:rPr>
      </w:pPr>
    </w:p>
    <w:p>
      <w:pPr>
        <w:spacing w:after="0" w:line="590" w:lineRule="exact"/>
        <w:ind w:firstLine="660" w:firstLineChars="200"/>
        <w:rPr>
          <w:rFonts w:hint="eastAsia" w:ascii="方正黑体_GBK" w:hAnsi="方正黑体_GBK" w:eastAsia="方正黑体_GBK" w:cs="方正黑体_GBK"/>
          <w:sz w:val="33"/>
          <w:szCs w:val="33"/>
        </w:rPr>
      </w:pPr>
    </w:p>
    <w:p>
      <w:pPr>
        <w:spacing w:after="0" w:line="590" w:lineRule="exact"/>
        <w:ind w:firstLine="660" w:firstLineChars="200"/>
        <w:rPr>
          <w:rFonts w:hint="eastAsia" w:ascii="方正黑体_GBK" w:hAnsi="方正黑体_GBK" w:eastAsia="方正黑体_GBK" w:cs="方正黑体_GBK"/>
          <w:sz w:val="33"/>
          <w:szCs w:val="33"/>
        </w:rPr>
      </w:pPr>
    </w:p>
    <w:p>
      <w:pPr>
        <w:spacing w:after="0" w:line="590" w:lineRule="exact"/>
        <w:ind w:firstLine="660" w:firstLineChars="200"/>
        <w:rPr>
          <w:rFonts w:hint="eastAsia" w:ascii="方正黑体_GBK" w:hAnsi="方正黑体_GBK" w:eastAsia="方正黑体_GBK" w:cs="方正黑体_GBK"/>
          <w:sz w:val="33"/>
          <w:szCs w:val="33"/>
        </w:rPr>
      </w:pPr>
    </w:p>
    <w:p>
      <w:pPr>
        <w:spacing w:after="0" w:line="590" w:lineRule="exact"/>
        <w:ind w:firstLine="660" w:firstLineChars="200"/>
        <w:rPr>
          <w:rFonts w:hint="eastAsia" w:ascii="方正黑体_GBK" w:hAnsi="方正黑体_GBK" w:eastAsia="方正黑体_GBK" w:cs="方正黑体_GBK"/>
          <w:sz w:val="33"/>
          <w:szCs w:val="33"/>
        </w:rPr>
      </w:pPr>
    </w:p>
    <w:p>
      <w:pPr>
        <w:spacing w:after="0" w:line="590" w:lineRule="exact"/>
        <w:ind w:firstLine="660" w:firstLineChars="200"/>
        <w:rPr>
          <w:rFonts w:hint="eastAsia" w:ascii="方正黑体_GBK" w:hAnsi="方正黑体_GBK" w:eastAsia="方正黑体_GBK" w:cs="方正黑体_GBK"/>
          <w:sz w:val="33"/>
          <w:szCs w:val="33"/>
        </w:rPr>
      </w:pPr>
    </w:p>
    <w:p>
      <w:pPr>
        <w:spacing w:after="0" w:line="590" w:lineRule="exact"/>
        <w:ind w:firstLine="660" w:firstLineChars="200"/>
        <w:rPr>
          <w:rFonts w:hint="eastAsia" w:ascii="方正黑体_GBK" w:hAnsi="方正黑体_GBK" w:eastAsia="方正黑体_GBK" w:cs="方正黑体_GBK"/>
          <w:sz w:val="33"/>
          <w:szCs w:val="33"/>
        </w:rPr>
      </w:pPr>
    </w:p>
    <w:p>
      <w:pPr>
        <w:spacing w:after="0" w:line="590" w:lineRule="exact"/>
        <w:ind w:firstLine="660" w:firstLineChars="200"/>
        <w:rPr>
          <w:rFonts w:hint="eastAsia" w:ascii="方正黑体_GBK" w:hAnsi="方正黑体_GBK" w:eastAsia="方正黑体_GBK" w:cs="方正黑体_GBK"/>
          <w:sz w:val="33"/>
          <w:szCs w:val="33"/>
        </w:rPr>
      </w:pPr>
    </w:p>
    <w:p>
      <w:pPr>
        <w:spacing w:after="0" w:line="590" w:lineRule="exact"/>
        <w:ind w:firstLine="660" w:firstLineChars="200"/>
        <w:rPr>
          <w:rFonts w:hint="eastAsia" w:ascii="方正黑体_GBK" w:hAnsi="方正黑体_GBK" w:eastAsia="方正黑体_GBK" w:cs="方正黑体_GBK"/>
          <w:sz w:val="33"/>
          <w:szCs w:val="33"/>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pPr>
      <w:r>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t>目  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bCs/>
          <w:color w:val="auto"/>
          <w:kern w:val="0"/>
          <w:sz w:val="44"/>
          <w:szCs w:val="44"/>
          <w:highlight w:val="none"/>
          <w:shd w:val="clear" w:color="auto" w:fill="auto"/>
          <w:lang w:val="en-US" w:eastAsia="zh-CN" w:bidi="ar"/>
        </w:rPr>
      </w:pP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pP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 xml:space="preserve">第一部分  </w:t>
      </w:r>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武胜县胜利镇人民政府</w:t>
      </w: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概况</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rPr>
        <w:t>一、</w:t>
      </w:r>
      <w:r>
        <w:rPr>
          <w:rFonts w:hint="eastAsia" w:ascii="Times New Roman" w:hAnsi="Times New Roman" w:eastAsia="方正仿宋_GBK" w:cs="Times New Roman"/>
          <w:sz w:val="33"/>
          <w:szCs w:val="33"/>
          <w:lang w:eastAsia="zh-CN"/>
        </w:rPr>
        <w:t>基本职能及主要工作</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二、</w:t>
      </w:r>
      <w:r>
        <w:rPr>
          <w:rFonts w:hint="eastAsia" w:ascii="Times New Roman" w:hAnsi="Times New Roman" w:eastAsia="方正仿宋_GBK" w:cs="Times New Roman"/>
          <w:sz w:val="33"/>
          <w:szCs w:val="33"/>
          <w:lang w:eastAsia="zh-CN"/>
        </w:rPr>
        <w:t>部门</w:t>
      </w:r>
      <w:r>
        <w:rPr>
          <w:rFonts w:hint="eastAsia" w:ascii="Times New Roman" w:hAnsi="Times New Roman" w:eastAsia="方正仿宋_GBK" w:cs="Times New Roman"/>
          <w:sz w:val="33"/>
          <w:szCs w:val="33"/>
        </w:rPr>
        <w:t>预算单位构成</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pP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第</w:t>
      </w:r>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二</w:t>
      </w: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部分</w:t>
      </w:r>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 xml:space="preserve"> </w:t>
      </w: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胜利镇人民政府</w:t>
      </w: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202</w:t>
      </w:r>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4</w:t>
      </w: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年部门预算情况说明</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pP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第</w:t>
      </w:r>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三</w:t>
      </w: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部分</w:t>
      </w:r>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 xml:space="preserve">  </w:t>
      </w: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名词解释</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pP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第</w:t>
      </w:r>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四</w:t>
      </w: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部分</w:t>
      </w:r>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 xml:space="preserve"> </w:t>
      </w: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胜利镇人民政府</w:t>
      </w: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202</w:t>
      </w:r>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4</w:t>
      </w:r>
      <w:r>
        <w:rPr>
          <w:rFonts w:hint="default" w:ascii="方正黑体_GBK" w:hAnsi="方正黑体_GBK" w:eastAsia="方正黑体_GBK" w:cs="方正黑体_GBK"/>
          <w:color w:val="000000" w:themeColor="text1"/>
          <w:sz w:val="33"/>
          <w:szCs w:val="33"/>
          <w:lang w:val="en-US" w:eastAsia="zh-CN"/>
          <w14:textFill>
            <w14:solidFill>
              <w14:schemeClr w14:val="tx1"/>
            </w14:solidFill>
          </w14:textFill>
        </w:rPr>
        <w:t>年部门预算表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表1 部门收支总表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表1-1 部门收入总表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表1-2 部门支出总表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表2 财政拨款收支</w:t>
      </w:r>
      <w:r>
        <w:rPr>
          <w:rFonts w:hint="eastAsia" w:ascii="Times New Roman" w:hAnsi="Times New Roman" w:eastAsia="方正仿宋_GBK" w:cs="Times New Roman"/>
          <w:sz w:val="33"/>
          <w:szCs w:val="33"/>
          <w:lang w:eastAsia="zh-CN"/>
        </w:rPr>
        <w:t>预算</w:t>
      </w:r>
      <w:r>
        <w:rPr>
          <w:rFonts w:hint="default" w:ascii="Times New Roman" w:hAnsi="Times New Roman" w:eastAsia="方正仿宋_GBK" w:cs="Times New Roman"/>
          <w:sz w:val="33"/>
          <w:szCs w:val="33"/>
        </w:rPr>
        <w:t>总表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表2-1财政拨款支出预算表（</w:t>
      </w:r>
      <w:r>
        <w:rPr>
          <w:rFonts w:hint="default" w:ascii="Times New Roman" w:hAnsi="Times New Roman" w:eastAsia="方正仿宋_GBK" w:cs="Times New Roman"/>
          <w:sz w:val="33"/>
          <w:szCs w:val="33"/>
          <w:lang w:eastAsia="zh-CN"/>
        </w:rPr>
        <w:t>部门</w:t>
      </w:r>
      <w:r>
        <w:rPr>
          <w:rFonts w:hint="default" w:ascii="Times New Roman" w:hAnsi="Times New Roman" w:eastAsia="方正仿宋_GBK" w:cs="Times New Roman"/>
          <w:sz w:val="33"/>
          <w:szCs w:val="33"/>
        </w:rPr>
        <w:t>经济分类科目）</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表3 一般公共预算支出预算表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表3-1 一般公共预算基本支出预算表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表3-2一般公共预算项目支出预算表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表3-3 一般公共预算“三公”经费支出</w:t>
      </w:r>
      <w:r>
        <w:rPr>
          <w:rFonts w:hint="default" w:ascii="Times New Roman" w:hAnsi="Times New Roman" w:eastAsia="方正仿宋_GBK" w:cs="Times New Roman"/>
          <w:sz w:val="33"/>
          <w:szCs w:val="33"/>
          <w:lang w:eastAsia="zh-CN"/>
        </w:rPr>
        <w:t>预算</w:t>
      </w:r>
      <w:r>
        <w:rPr>
          <w:rFonts w:hint="default" w:ascii="Times New Roman" w:hAnsi="Times New Roman" w:eastAsia="方正仿宋_GBK" w:cs="Times New Roman"/>
          <w:sz w:val="33"/>
          <w:szCs w:val="33"/>
        </w:rPr>
        <w:t>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表4 政府性基金</w:t>
      </w:r>
      <w:r>
        <w:rPr>
          <w:rFonts w:hint="eastAsia" w:ascii="Times New Roman" w:hAnsi="Times New Roman" w:eastAsia="方正仿宋_GBK" w:cs="Times New Roman"/>
          <w:sz w:val="33"/>
          <w:szCs w:val="33"/>
          <w:lang w:eastAsia="zh-CN"/>
        </w:rPr>
        <w:t>预算</w:t>
      </w:r>
      <w:r>
        <w:rPr>
          <w:rFonts w:hint="default" w:ascii="Times New Roman" w:hAnsi="Times New Roman" w:eastAsia="方正仿宋_GBK" w:cs="Times New Roman"/>
          <w:sz w:val="33"/>
          <w:szCs w:val="33"/>
        </w:rPr>
        <w:t>支出预算表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表4-1 政府性基金预算“三公”经费支出预算表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表5 国有资本经营预算支出预算表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表6 部门预算项目绩效目标</w:t>
      </w:r>
      <w:r>
        <w:rPr>
          <w:rFonts w:hint="default" w:ascii="Times New Roman" w:hAnsi="Times New Roman" w:eastAsia="方正仿宋_GBK" w:cs="Times New Roman"/>
          <w:sz w:val="33"/>
          <w:szCs w:val="33"/>
          <w:lang w:eastAsia="zh-CN"/>
        </w:rPr>
        <w:t>表</w:t>
      </w:r>
    </w:p>
    <w:p>
      <w:pPr>
        <w:keepNext w:val="0"/>
        <w:keepLines w:val="0"/>
        <w:pageBreakBefore w:val="0"/>
        <w:widowControl/>
        <w:kinsoku/>
        <w:wordWrap/>
        <w:overflowPunct/>
        <w:topLinePunct w:val="0"/>
        <w:autoSpaceDE/>
        <w:autoSpaceDN/>
        <w:bidi w:val="0"/>
        <w:adjustRightInd w:val="0"/>
        <w:snapToGrid w:val="0"/>
        <w:spacing w:after="0" w:line="570" w:lineRule="exact"/>
        <w:ind w:firstLine="660" w:firstLineChars="20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eastAsia="zh-CN"/>
        </w:rPr>
        <w:t>表</w:t>
      </w:r>
      <w:r>
        <w:rPr>
          <w:rFonts w:hint="default" w:ascii="Times New Roman" w:hAnsi="Times New Roman" w:eastAsia="方正仿宋_GBK" w:cs="Times New Roman"/>
          <w:sz w:val="33"/>
          <w:szCs w:val="33"/>
          <w:lang w:val="en-US" w:eastAsia="zh-CN"/>
        </w:rPr>
        <w:t>7 部门整体支出绩效目标表</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rightChars="0"/>
        <w:jc w:val="center"/>
        <w:textAlignment w:val="auto"/>
        <w:outlineLvl w:val="0"/>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pPr>
      <w:r>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t>武胜县胜利镇人民政府概况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rightChars="0"/>
        <w:jc w:val="both"/>
        <w:textAlignment w:val="auto"/>
        <w:outlineLvl w:val="0"/>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pP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方正黑体_GBK" w:hAnsi="方正黑体_GBK" w:eastAsia="方正黑体_GBK" w:cs="方正黑体_GBK"/>
          <w:color w:val="000000" w:themeColor="text1"/>
          <w:sz w:val="33"/>
          <w:szCs w:val="33"/>
          <w14:textFill>
            <w14:solidFill>
              <w14:schemeClr w14:val="tx1"/>
            </w14:solidFill>
          </w14:textFill>
        </w:rPr>
      </w:pPr>
      <w:r>
        <w:rPr>
          <w:rFonts w:hint="eastAsia" w:ascii="方正黑体_GBK" w:hAnsi="方正黑体_GBK" w:eastAsia="方正黑体_GBK" w:cs="方正黑体_GBK"/>
          <w:color w:val="000000" w:themeColor="text1"/>
          <w:sz w:val="33"/>
          <w:szCs w:val="33"/>
          <w14:textFill>
            <w14:solidFill>
              <w14:schemeClr w14:val="tx1"/>
            </w14:solidFill>
          </w14:textFill>
        </w:rPr>
        <w:t>一、基本职能及主要工作</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方正楷体_GBK" w:hAnsi="方正楷体_GBK" w:eastAsia="方正楷体_GBK" w:cs="方正楷体_GBK"/>
          <w:b/>
          <w:bCs/>
          <w:color w:val="000000" w:themeColor="text1"/>
          <w:sz w:val="33"/>
          <w:szCs w:val="33"/>
          <w14:textFill>
            <w14:solidFill>
              <w14:schemeClr w14:val="tx1"/>
            </w14:solidFill>
          </w14:textFill>
        </w:rPr>
      </w:pPr>
      <w:r>
        <w:rPr>
          <w:rFonts w:hint="eastAsia" w:ascii="方正楷体_GBK" w:hAnsi="方正楷体_GBK" w:eastAsia="方正楷体_GBK" w:cs="方正楷体_GBK"/>
          <w:b/>
          <w:bCs/>
          <w:color w:val="000000" w:themeColor="text1"/>
          <w:sz w:val="33"/>
          <w:szCs w:val="33"/>
          <w14:textFill>
            <w14:solidFill>
              <w14:schemeClr w14:val="tx1"/>
            </w14:solidFill>
          </w14:textFill>
        </w:rPr>
        <w:t>（一）胜利镇人民政府职能简介</w:t>
      </w:r>
    </w:p>
    <w:p>
      <w:pPr>
        <w:keepNext w:val="0"/>
        <w:keepLines w:val="0"/>
        <w:pageBreakBefore w:val="0"/>
        <w:widowControl/>
        <w:kinsoku/>
        <w:wordWrap/>
        <w:overflowPunct/>
        <w:topLinePunct w:val="0"/>
        <w:autoSpaceDE/>
        <w:autoSpaceDN/>
        <w:bidi w:val="0"/>
        <w:spacing w:after="0" w:line="590" w:lineRule="exact"/>
        <w:ind w:firstLine="640" w:firstLineChars="200"/>
        <w:textAlignment w:val="auto"/>
        <w:rPr>
          <w:rFonts w:ascii="Times New Roman" w:hAnsi="Times New Roman" w:eastAsia="方正仿宋_GBK" w:cs="Times New Roman"/>
          <w:color w:val="FF0000"/>
          <w:sz w:val="33"/>
          <w:szCs w:val="33"/>
        </w:rPr>
      </w:pPr>
      <w:r>
        <w:rPr>
          <w:rFonts w:hint="eastAsia" w:ascii="仿宋_GB2312" w:hAnsi="宋体" w:eastAsia="仿宋_GB2312" w:cs="宋体"/>
          <w:color w:val="000000"/>
          <w:kern w:val="0"/>
          <w:sz w:val="32"/>
          <w:szCs w:val="32"/>
          <w:shd w:val="clear" w:color="auto" w:fill="FFFFFF"/>
          <w:lang w:val="zh-CN" w:eastAsia="zh-CN" w:bidi="ar-SA"/>
        </w:rPr>
        <w:t>政府的基本职能是制定并组织实施村镇建设规划，部署重点工程建设，地方道路建设及公共设施，水利设施的管理，负责土地、林木、水等自然资源和生态环境的保护，做好护林防火工作。按计划组织本级财政收入和地方税的征收，完成国家财政计划，不断培植税源，管好财政资金，增强财政实力。</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1.执行国家行政机关的决定、命令和国家制定的法令、法规，执行本级人民代表大会的各项决议，并报告执行决议、决定和命令的情况。</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2.制定并落实本行政区域的经济计划和措施，全面提高人民群众的生活水平和生活质量。</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3.承担国有资产、集体资产管理、监督及增值保值责任。</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4.开展社会主义民主和法制的宣传教育，保障公民的权利，打击违法犯罪，维护社会稳定。</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5.制定社会各项事业发展计划，发展教育、卫生、科技、民政、广播电视、文化、体育事业；加强计划生育工作；推进社会保障、社会福利事业和养老保险等工作。</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6.加强镇级财政的监督和管理。</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7.指导村（居）民委员会的组织制度建设和业务建设，促进村（居）民委员会民主自治。</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8.制定和组织实施镇村建设规划，保护和改善生活环境和生态环境。</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9.协助和支持设置在本行政区域内不隶属于镇的国家机关和企事业单位工作，监督其遵守和执行国家的</w:t>
      </w:r>
      <w:r>
        <w:rPr>
          <w:rFonts w:hint="eastAsia" w:ascii="Times New Roman" w:hAnsi="Times New Roman" w:eastAsia="方正仿宋_GBK" w:cs="Times New Roman"/>
          <w:color w:val="000000" w:themeColor="text1"/>
          <w:sz w:val="33"/>
          <w:szCs w:val="33"/>
          <w:lang w:eastAsia="zh-CN"/>
          <w14:textFill>
            <w14:solidFill>
              <w14:schemeClr w14:val="tx1"/>
            </w14:solidFill>
          </w14:textFill>
        </w:rPr>
        <w:t>法律法规</w:t>
      </w:r>
      <w:r>
        <w:rPr>
          <w:rFonts w:ascii="Times New Roman" w:hAnsi="Times New Roman" w:eastAsia="方正仿宋_GBK" w:cs="Times New Roman"/>
          <w:color w:val="000000" w:themeColor="text1"/>
          <w:sz w:val="33"/>
          <w:szCs w:val="33"/>
          <w14:textFill>
            <w14:solidFill>
              <w14:schemeClr w14:val="tx1"/>
            </w14:solidFill>
          </w14:textFill>
        </w:rPr>
        <w:t>和政策。</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color w:val="000000" w:themeColor="text1"/>
          <w:sz w:val="33"/>
          <w:szCs w:val="33"/>
          <w14:textFill>
            <w14:solidFill>
              <w14:schemeClr w14:val="tx1"/>
            </w14:solidFill>
          </w14:textFill>
        </w:rPr>
      </w:pPr>
      <w:r>
        <w:rPr>
          <w:rFonts w:ascii="Times New Roman" w:hAnsi="Times New Roman" w:eastAsia="方正仿宋_GBK" w:cs="Times New Roman"/>
          <w:color w:val="000000" w:themeColor="text1"/>
          <w:sz w:val="33"/>
          <w:szCs w:val="33"/>
          <w14:textFill>
            <w14:solidFill>
              <w14:schemeClr w14:val="tx1"/>
            </w14:solidFill>
          </w14:textFill>
        </w:rPr>
        <w:t>10.承办本级党委、人大和上级交办</w:t>
      </w:r>
      <w:r>
        <w:rPr>
          <w:rFonts w:hint="eastAsia" w:ascii="Times New Roman" w:hAnsi="Times New Roman" w:eastAsia="方正仿宋_GBK" w:cs="Times New Roman"/>
          <w:color w:val="000000" w:themeColor="text1"/>
          <w:sz w:val="33"/>
          <w:szCs w:val="33"/>
          <w:lang w:eastAsia="zh-CN"/>
          <w14:textFill>
            <w14:solidFill>
              <w14:schemeClr w14:val="tx1"/>
            </w14:solidFill>
          </w14:textFill>
        </w:rPr>
        <w:t>的其他事项</w:t>
      </w:r>
      <w:r>
        <w:rPr>
          <w:rFonts w:ascii="Times New Roman" w:hAnsi="Times New Roman" w:eastAsia="方正仿宋_GBK" w:cs="Times New Roman"/>
          <w:color w:val="000000" w:themeColor="text1"/>
          <w:sz w:val="33"/>
          <w:szCs w:val="33"/>
          <w14:textFill>
            <w14:solidFill>
              <w14:schemeClr w14:val="tx1"/>
            </w14:solidFill>
          </w14:textFill>
        </w:rPr>
        <w:t>。</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方正楷体_GBK" w:hAnsi="方正楷体_GBK" w:eastAsia="方正楷体_GBK" w:cs="方正楷体_GBK"/>
          <w:b/>
          <w:bCs/>
          <w:color w:val="FF0000"/>
          <w:sz w:val="33"/>
          <w:szCs w:val="33"/>
        </w:rPr>
      </w:pPr>
      <w:r>
        <w:rPr>
          <w:rFonts w:hint="eastAsia" w:ascii="方正楷体_GBK" w:hAnsi="方正楷体_GBK" w:eastAsia="方正楷体_GBK" w:cs="方正楷体_GBK"/>
          <w:b/>
          <w:bCs/>
          <w:color w:val="auto"/>
          <w:sz w:val="33"/>
          <w:szCs w:val="33"/>
        </w:rPr>
        <w:t>（</w:t>
      </w:r>
      <w:r>
        <w:rPr>
          <w:rFonts w:hint="eastAsia" w:ascii="方正楷体_GBK" w:hAnsi="方正楷体_GBK" w:eastAsia="方正楷体_GBK" w:cs="方正楷体_GBK"/>
          <w:b/>
          <w:bCs/>
          <w:color w:val="000000" w:themeColor="text1"/>
          <w:sz w:val="33"/>
          <w:szCs w:val="33"/>
          <w14:textFill>
            <w14:solidFill>
              <w14:schemeClr w14:val="tx1"/>
            </w14:solidFill>
          </w14:textFill>
        </w:rPr>
        <w:t>二）胜利镇人民政府202</w:t>
      </w:r>
      <w:r>
        <w:rPr>
          <w:rFonts w:hint="eastAsia" w:ascii="方正楷体_GBK" w:hAnsi="方正楷体_GBK" w:eastAsia="方正楷体_GBK" w:cs="方正楷体_GBK"/>
          <w:b/>
          <w:bCs/>
          <w:color w:val="000000" w:themeColor="text1"/>
          <w:sz w:val="33"/>
          <w:szCs w:val="33"/>
          <w:lang w:val="en-US" w:eastAsia="zh-CN"/>
          <w14:textFill>
            <w14:solidFill>
              <w14:schemeClr w14:val="tx1"/>
            </w14:solidFill>
          </w14:textFill>
        </w:rPr>
        <w:t>4</w:t>
      </w:r>
      <w:r>
        <w:rPr>
          <w:rFonts w:hint="eastAsia" w:ascii="方正楷体_GBK" w:hAnsi="方正楷体_GBK" w:eastAsia="方正楷体_GBK" w:cs="方正楷体_GBK"/>
          <w:b/>
          <w:bCs/>
          <w:color w:val="000000" w:themeColor="text1"/>
          <w:sz w:val="33"/>
          <w:szCs w:val="33"/>
          <w14:textFill>
            <w14:solidFill>
              <w14:schemeClr w14:val="tx1"/>
            </w14:solidFill>
          </w14:textFill>
        </w:rPr>
        <w:t>年重点工作</w:t>
      </w:r>
    </w:p>
    <w:p>
      <w:pPr>
        <w:keepNext w:val="0"/>
        <w:keepLines w:val="0"/>
        <w:pageBreakBefore w:val="0"/>
        <w:widowControl/>
        <w:kinsoku/>
        <w:wordWrap/>
        <w:overflowPunct/>
        <w:topLinePunct w:val="0"/>
        <w:autoSpaceDE/>
        <w:autoSpaceDN/>
        <w:bidi w:val="0"/>
        <w:adjustRightInd w:val="0"/>
        <w:snapToGrid w:val="0"/>
        <w:spacing w:after="0" w:line="590" w:lineRule="exact"/>
        <w:ind w:firstLine="662" w:firstLineChars="200"/>
        <w:textAlignment w:val="auto"/>
        <w:rPr>
          <w:rFonts w:ascii="Times New Roman" w:hAnsi="Times New Roman" w:eastAsia="方正仿宋_GBK" w:cs="Times New Roman"/>
          <w:color w:val="FF0000"/>
          <w:sz w:val="33"/>
          <w:szCs w:val="33"/>
        </w:rPr>
      </w:pPr>
      <w:r>
        <w:rPr>
          <w:rFonts w:hint="eastAsia" w:ascii="方正仿宋_GBK" w:hAnsi="方正仿宋_GBK" w:eastAsia="方正仿宋_GBK" w:cs="方正仿宋_GBK"/>
          <w:b/>
          <w:bCs/>
          <w:color w:val="000000"/>
          <w:sz w:val="33"/>
          <w:szCs w:val="33"/>
          <w:lang w:val="en-US" w:eastAsia="zh-CN"/>
        </w:rPr>
        <w:t>一是全方位</w:t>
      </w:r>
      <w:r>
        <w:rPr>
          <w:rFonts w:hint="eastAsia" w:ascii="方正仿宋_GBK" w:hAnsi="方正仿宋_GBK" w:eastAsia="方正仿宋_GBK" w:cs="方正仿宋_GBK"/>
          <w:b/>
          <w:bCs/>
          <w:color w:val="000000"/>
          <w:sz w:val="33"/>
          <w:szCs w:val="33"/>
        </w:rPr>
        <w:t>加强党的建设。</w:t>
      </w:r>
      <w:r>
        <w:rPr>
          <w:rFonts w:hint="default" w:ascii="Times New Roman" w:hAnsi="Times New Roman" w:eastAsia="方正仿宋_GBK" w:cs="Times New Roman"/>
          <w:color w:val="000000"/>
          <w:sz w:val="33"/>
          <w:szCs w:val="33"/>
        </w:rPr>
        <w:t>始终把政治建设放在首位，</w:t>
      </w:r>
      <w:r>
        <w:rPr>
          <w:rFonts w:hint="eastAsia" w:ascii="Times New Roman" w:hAnsi="Times New Roman" w:eastAsia="方正仿宋_GBK" w:cs="Times New Roman"/>
          <w:color w:val="000000"/>
          <w:sz w:val="33"/>
          <w:szCs w:val="33"/>
          <w:lang w:val="en-US" w:eastAsia="zh-CN"/>
        </w:rPr>
        <w:t>始终在思想上政治上行动上同党中央保持高度一致，始终紧紧围绕在以习近平同志为核心的党中央周围，统一思想、统一意志、统一行动。</w:t>
      </w:r>
      <w:r>
        <w:rPr>
          <w:rFonts w:hint="default" w:ascii="Times New Roman" w:hAnsi="Times New Roman" w:eastAsia="方正仿宋_GBK" w:cs="Times New Roman"/>
          <w:color w:val="000000"/>
          <w:sz w:val="33"/>
          <w:szCs w:val="33"/>
        </w:rPr>
        <w:t>坚定以习近平新时代中国特色社会主义思想为指导</w:t>
      </w:r>
      <w:r>
        <w:rPr>
          <w:rFonts w:hint="eastAsia" w:ascii="Times New Roman" w:hAnsi="Times New Roman" w:eastAsia="方正仿宋_GBK" w:cs="Times New Roman"/>
          <w:color w:val="000000"/>
          <w:sz w:val="33"/>
          <w:szCs w:val="33"/>
          <w:lang w:val="en-US" w:eastAsia="zh-CN"/>
        </w:rPr>
        <w:t>开展工作</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lang w:val="en-US" w:eastAsia="zh-CN"/>
        </w:rPr>
        <w:t>教育引导党员、干部</w:t>
      </w:r>
      <w:r>
        <w:rPr>
          <w:rFonts w:hint="default" w:ascii="Times New Roman" w:hAnsi="Times New Roman" w:eastAsia="方正仿宋_GBK" w:cs="Times New Roman"/>
          <w:color w:val="000000"/>
          <w:sz w:val="33"/>
          <w:szCs w:val="33"/>
        </w:rPr>
        <w:t>深刻领悟</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两个确立</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的决定性意义，增强</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四个意识</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、坚定</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四个自信</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、做到</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两个维护</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。严格落实意识形态责任制，推进理论学习常态化、制度化。突出作风建设，持续开展形式主义、官僚主义专项整治，用好监督执纪四种形态，保持惩贪治腐高压态势。</w:t>
      </w:r>
      <w:r>
        <w:rPr>
          <w:rFonts w:hint="eastAsia" w:ascii="方正仿宋_GBK" w:hAnsi="方正仿宋_GBK" w:eastAsia="方正仿宋_GBK" w:cs="方正仿宋_GBK"/>
          <w:b/>
          <w:bCs/>
          <w:color w:val="000000"/>
          <w:sz w:val="33"/>
          <w:szCs w:val="33"/>
          <w:lang w:val="en-US" w:eastAsia="zh-CN"/>
        </w:rPr>
        <w:t>二是高标准</w:t>
      </w:r>
      <w:r>
        <w:rPr>
          <w:rFonts w:hint="default" w:ascii="方正仿宋_GBK" w:hAnsi="方正仿宋_GBK" w:eastAsia="方正仿宋_GBK" w:cs="方正仿宋_GBK"/>
          <w:b/>
          <w:bCs/>
          <w:color w:val="000000"/>
          <w:sz w:val="33"/>
          <w:szCs w:val="33"/>
          <w:lang w:val="en-US" w:eastAsia="zh-CN"/>
        </w:rPr>
        <w:t>推进乡村振兴。</w:t>
      </w:r>
      <w:r>
        <w:rPr>
          <w:rFonts w:hint="default" w:ascii="Times New Roman" w:hAnsi="Times New Roman" w:eastAsia="方正仿宋_GBK" w:cs="Times New Roman"/>
          <w:color w:val="000000"/>
          <w:sz w:val="33"/>
          <w:szCs w:val="33"/>
        </w:rPr>
        <w:t>健全防止返贫动态监测和帮扶机制，加大脱贫不稳定户、边缘易致贫户、突发严重困难户帮扶力度，巩固拓展</w:t>
      </w:r>
      <w:r>
        <w:rPr>
          <w:rFonts w:hint="default" w:ascii="Times New Roman" w:hAnsi="Times New Roman" w:eastAsia="方正仿宋_GBK" w:cs="Times New Roman"/>
          <w:color w:val="000000"/>
          <w:sz w:val="33"/>
          <w:szCs w:val="33"/>
          <w:highlight w:val="none"/>
        </w:rPr>
        <w:t>脱贫攻坚</w:t>
      </w:r>
      <w:r>
        <w:rPr>
          <w:rFonts w:hint="default" w:ascii="Times New Roman" w:hAnsi="Times New Roman" w:eastAsia="方正仿宋_GBK" w:cs="Times New Roman"/>
          <w:color w:val="000000"/>
          <w:sz w:val="33"/>
          <w:szCs w:val="33"/>
        </w:rPr>
        <w:t>成果。</w:t>
      </w:r>
      <w:r>
        <w:rPr>
          <w:rFonts w:hint="eastAsia" w:ascii="Times New Roman" w:hAnsi="Times New Roman" w:eastAsia="方正仿宋_GBK" w:cs="Times New Roman"/>
          <w:color w:val="000000"/>
          <w:sz w:val="33"/>
          <w:szCs w:val="33"/>
          <w:lang w:val="en-US" w:eastAsia="zh-CN"/>
        </w:rPr>
        <w:t>持续</w:t>
      </w:r>
      <w:r>
        <w:rPr>
          <w:rFonts w:hint="default" w:ascii="Times New Roman" w:hAnsi="Times New Roman" w:eastAsia="方正仿宋_GBK" w:cs="Times New Roman"/>
          <w:color w:val="000000"/>
          <w:sz w:val="33"/>
          <w:szCs w:val="33"/>
        </w:rPr>
        <w:t>开展</w:t>
      </w:r>
      <w:r>
        <w:rPr>
          <w:rFonts w:hint="eastAsia" w:ascii="Times New Roman" w:hAnsi="Times New Roman" w:eastAsia="方正仿宋_GBK" w:cs="Times New Roman"/>
          <w:color w:val="000000"/>
          <w:sz w:val="33"/>
          <w:szCs w:val="33"/>
          <w:lang w:val="en-US" w:eastAsia="zh-CN"/>
        </w:rPr>
        <w:t>好乡风文明“一榜两评”工作，加强精神文明建设</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lang w:val="en-US" w:eastAsia="zh-CN"/>
        </w:rPr>
        <w:t>做好移风易俗工作及“七清一提升”活动助力乡村振兴</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lang w:val="en-US" w:eastAsia="zh-CN"/>
        </w:rPr>
        <w:t>加速推动北内环增压站项目建设工作，落实征地拆迁、人员安置工作，并积极配合县交运局做好胜赛路的扩建工程建设。</w:t>
      </w:r>
      <w:r>
        <w:rPr>
          <w:rFonts w:hint="default" w:ascii="Times New Roman" w:hAnsi="Times New Roman" w:eastAsia="方正仿宋_GBK" w:cs="Times New Roman"/>
          <w:color w:val="000000"/>
          <w:sz w:val="33"/>
          <w:szCs w:val="33"/>
        </w:rPr>
        <w:t>开展农村人居环境整治，继续实施农村危房改造，抓好垃圾、污水和厕所</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三大革命</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，不断改善人居环境。抓好2.8万亩晚熟柑橘产业基地建设和管护，加快冷链物流建设，推进市场营销工作，</w:t>
      </w:r>
      <w:r>
        <w:rPr>
          <w:rFonts w:hint="eastAsia" w:ascii="Times New Roman" w:hAnsi="Times New Roman" w:eastAsia="方正仿宋_GBK" w:cs="Times New Roman"/>
          <w:color w:val="000000"/>
          <w:sz w:val="33"/>
          <w:szCs w:val="33"/>
          <w:lang w:val="en-US" w:eastAsia="zh-CN"/>
        </w:rPr>
        <w:t>提升</w:t>
      </w:r>
      <w:r>
        <w:rPr>
          <w:rFonts w:hint="default" w:ascii="Times New Roman" w:hAnsi="Times New Roman" w:eastAsia="方正仿宋_GBK" w:cs="Times New Roman"/>
          <w:color w:val="000000"/>
          <w:sz w:val="33"/>
          <w:szCs w:val="33"/>
        </w:rPr>
        <w:t>大雅柑品牌。继续抓好非洲猪瘟等重大疫病防控，推进生猪标准化规模养殖，稳定生猪产能。突出粮食产业基础地位，落实严格的耕地保护制度，坚决遏制耕地</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非农化</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、防止</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非粮化</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，建设优质粮油基地。</w:t>
      </w:r>
      <w:r>
        <w:rPr>
          <w:rFonts w:hint="eastAsia" w:ascii="方正仿宋_GBK" w:hAnsi="方正仿宋_GBK" w:eastAsia="方正仿宋_GBK" w:cs="方正仿宋_GBK"/>
          <w:b/>
          <w:bCs/>
          <w:color w:val="000000"/>
          <w:sz w:val="33"/>
          <w:szCs w:val="33"/>
          <w:lang w:val="en-US" w:eastAsia="zh-CN"/>
        </w:rPr>
        <w:t>三是多举措筑牢安全屏障</w:t>
      </w:r>
      <w:r>
        <w:rPr>
          <w:rFonts w:hint="default" w:ascii="方正仿宋_GBK" w:hAnsi="方正仿宋_GBK" w:eastAsia="方正仿宋_GBK" w:cs="方正仿宋_GBK"/>
          <w:b/>
          <w:bCs/>
          <w:color w:val="000000"/>
          <w:sz w:val="33"/>
          <w:szCs w:val="33"/>
          <w:lang w:val="en-US" w:eastAsia="zh-CN"/>
        </w:rPr>
        <w:t>。</w:t>
      </w:r>
      <w:r>
        <w:rPr>
          <w:rFonts w:hint="default" w:ascii="Times New Roman" w:hAnsi="Times New Roman" w:eastAsia="方正仿宋_GBK" w:cs="Times New Roman"/>
          <w:color w:val="000000"/>
          <w:sz w:val="33"/>
          <w:szCs w:val="33"/>
          <w:lang w:val="en-US" w:eastAsia="zh-CN"/>
        </w:rPr>
        <w:t>全面履行安全生产职责，</w:t>
      </w:r>
      <w:r>
        <w:rPr>
          <w:rFonts w:hint="eastAsia" w:ascii="Times New Roman" w:hAnsi="Times New Roman" w:eastAsia="方正仿宋_GBK" w:cs="Times New Roman"/>
          <w:color w:val="000000"/>
          <w:sz w:val="33"/>
          <w:szCs w:val="33"/>
          <w:lang w:val="en-US" w:eastAsia="zh-CN"/>
        </w:rPr>
        <w:t>严格</w:t>
      </w:r>
      <w:r>
        <w:rPr>
          <w:rFonts w:hint="default" w:ascii="Times New Roman" w:hAnsi="Times New Roman" w:eastAsia="方正仿宋_GBK" w:cs="Times New Roman"/>
          <w:color w:val="000000"/>
          <w:sz w:val="33"/>
          <w:szCs w:val="33"/>
          <w:lang w:val="en-US" w:eastAsia="zh-CN"/>
        </w:rPr>
        <w:t>落实安全生产清单制管理责任，坚持安全</w:t>
      </w:r>
      <w:r>
        <w:rPr>
          <w:rFonts w:hint="eastAsia" w:ascii="Times New Roman" w:hAnsi="Times New Roman" w:eastAsia="方正仿宋_GBK" w:cs="Times New Roman"/>
          <w:color w:val="000000"/>
          <w:sz w:val="33"/>
          <w:szCs w:val="33"/>
          <w:lang w:val="en-US" w:eastAsia="zh-CN"/>
        </w:rPr>
        <w:t>第一，</w:t>
      </w:r>
      <w:r>
        <w:rPr>
          <w:rFonts w:hint="default" w:ascii="Times New Roman" w:hAnsi="Times New Roman" w:eastAsia="方正仿宋_GBK" w:cs="Times New Roman"/>
          <w:color w:val="000000"/>
          <w:sz w:val="33"/>
          <w:szCs w:val="33"/>
          <w:lang w:val="en-US" w:eastAsia="zh-CN"/>
        </w:rPr>
        <w:t>预防为主、综合治理的方针，强化和落实生产经营单位的主体责任与政府的监管责任，建立生产经营</w:t>
      </w:r>
      <w:r>
        <w:rPr>
          <w:rFonts w:hint="eastAsia" w:ascii="Times New Roman" w:hAnsi="Times New Roman" w:eastAsia="方正仿宋_GBK" w:cs="Times New Roman"/>
          <w:color w:val="000000"/>
          <w:sz w:val="33"/>
          <w:szCs w:val="33"/>
          <w:lang w:val="en-US" w:eastAsia="zh-CN"/>
        </w:rPr>
        <w:t>单位</w:t>
      </w:r>
      <w:r>
        <w:rPr>
          <w:rFonts w:hint="default" w:ascii="Times New Roman" w:hAnsi="Times New Roman" w:eastAsia="方正仿宋_GBK" w:cs="Times New Roman"/>
          <w:color w:val="000000"/>
          <w:sz w:val="33"/>
          <w:szCs w:val="33"/>
          <w:lang w:val="en-US" w:eastAsia="zh-CN"/>
        </w:rPr>
        <w:t>负责、职工参与、政府监管、行业自律和社会监督的机制</w:t>
      </w:r>
      <w:r>
        <w:rPr>
          <w:rFonts w:hint="eastAsia" w:ascii="Times New Roman" w:hAnsi="Times New Roman" w:eastAsia="方正仿宋_GBK" w:cs="Times New Roman"/>
          <w:color w:val="000000"/>
          <w:sz w:val="33"/>
          <w:szCs w:val="33"/>
          <w:lang w:val="en-US" w:eastAsia="zh-CN"/>
        </w:rPr>
        <w:t>，</w:t>
      </w:r>
      <w:r>
        <w:rPr>
          <w:rFonts w:hint="default" w:ascii="Times New Roman" w:hAnsi="Times New Roman" w:eastAsia="方正仿宋_GBK" w:cs="Times New Roman"/>
          <w:color w:val="000000"/>
          <w:sz w:val="33"/>
          <w:szCs w:val="33"/>
        </w:rPr>
        <w:t>统筹抓好森林防灭火、防汛抗旱、交通安全、消防安全、食品药品安全等底线工作，坚决杜绝重大安全生产事故发生。持续开展环境问题大排查大整治</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严格落实河（湖）长制，持续打好蓝天、碧水、净土保卫战。坚持和发展新时代</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枫桥经验</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lang w:val="en-US" w:eastAsia="zh-CN"/>
        </w:rPr>
        <w:t>进一步</w:t>
      </w:r>
      <w:r>
        <w:rPr>
          <w:rFonts w:hint="default" w:ascii="Times New Roman" w:hAnsi="Times New Roman" w:eastAsia="方正仿宋_GBK" w:cs="Times New Roman"/>
          <w:color w:val="000000"/>
          <w:sz w:val="33"/>
          <w:szCs w:val="33"/>
        </w:rPr>
        <w:t>推进城乡社会治理，严厉打击电信诈骗、非法捕捞、黄赌毒等违法犯罪活动，</w:t>
      </w:r>
      <w:r>
        <w:rPr>
          <w:rFonts w:hint="eastAsia" w:ascii="Times New Roman" w:hAnsi="Times New Roman" w:eastAsia="方正仿宋_GBK" w:cs="Times New Roman"/>
          <w:color w:val="000000"/>
          <w:sz w:val="33"/>
          <w:szCs w:val="33"/>
          <w:lang w:val="en-US" w:eastAsia="zh-CN"/>
        </w:rPr>
        <w:t>全面依法治镇，切实保障好人民群众的人身安全和财产安全。</w:t>
      </w:r>
      <w:r>
        <w:rPr>
          <w:rFonts w:hint="eastAsia" w:ascii="方正仿宋_GBK" w:hAnsi="方正仿宋_GBK" w:eastAsia="方正仿宋_GBK" w:cs="方正仿宋_GBK"/>
          <w:b/>
          <w:bCs/>
          <w:color w:val="000000"/>
          <w:sz w:val="33"/>
          <w:szCs w:val="33"/>
          <w:lang w:val="en-US" w:eastAsia="zh-CN"/>
        </w:rPr>
        <w:t>四是高质量</w:t>
      </w:r>
      <w:r>
        <w:rPr>
          <w:rFonts w:hint="default" w:ascii="方正仿宋_GBK" w:hAnsi="方正仿宋_GBK" w:eastAsia="方正仿宋_GBK" w:cs="方正仿宋_GBK"/>
          <w:b/>
          <w:bCs/>
          <w:color w:val="000000"/>
          <w:sz w:val="33"/>
          <w:szCs w:val="33"/>
          <w:lang w:val="en-US" w:eastAsia="zh-CN"/>
        </w:rPr>
        <w:t>增进民生福祉。</w:t>
      </w:r>
      <w:r>
        <w:rPr>
          <w:rFonts w:hint="default" w:ascii="Times New Roman" w:hAnsi="Times New Roman" w:eastAsia="方正仿宋_GBK" w:cs="Times New Roman"/>
          <w:color w:val="000000"/>
          <w:sz w:val="33"/>
          <w:szCs w:val="33"/>
        </w:rPr>
        <w:t>坚持尽力而为、量力而行，抓好就业、养老、住房等民生实事。</w:t>
      </w:r>
      <w:r>
        <w:rPr>
          <w:rFonts w:hint="eastAsia" w:ascii="Times New Roman" w:hAnsi="Times New Roman" w:eastAsia="方正仿宋_GBK" w:cs="Times New Roman"/>
          <w:color w:val="000000"/>
          <w:sz w:val="33"/>
          <w:szCs w:val="33"/>
          <w:lang w:val="en-US" w:eastAsia="zh-CN"/>
        </w:rPr>
        <w:t>继续加强困难群众的基本生活救助，做到应保尽保，应退尽退。实现主动发现、合理救助、及时发放的目标。</w:t>
      </w:r>
      <w:r>
        <w:rPr>
          <w:rFonts w:hint="default" w:ascii="Times New Roman" w:hAnsi="Times New Roman" w:eastAsia="方正仿宋_GBK" w:cs="Times New Roman"/>
          <w:color w:val="000000"/>
          <w:sz w:val="33"/>
          <w:szCs w:val="33"/>
        </w:rPr>
        <w:t>持续为常住城乡居民免费提供12项国家基本公共卫生服务。落实好减免非民族自治地区幼儿保教费、为义务教育阶段家庭经济困难学生提供生活费补助等政策，做好控辍保学，确保义务教育阶段</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零辍学</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，实现学有所教。</w:t>
      </w:r>
      <w:r>
        <w:rPr>
          <w:rFonts w:hint="eastAsia" w:ascii="Times New Roman" w:hAnsi="Times New Roman" w:eastAsia="方正仿宋_GBK" w:cs="Times New Roman"/>
          <w:color w:val="000000"/>
          <w:sz w:val="33"/>
          <w:szCs w:val="33"/>
          <w:lang w:val="en-US" w:eastAsia="zh-CN"/>
        </w:rPr>
        <w:t>持续</w:t>
      </w:r>
      <w:r>
        <w:rPr>
          <w:rFonts w:hint="default" w:ascii="Times New Roman" w:hAnsi="Times New Roman" w:eastAsia="方正仿宋_GBK" w:cs="Times New Roman"/>
          <w:color w:val="000000"/>
          <w:sz w:val="33"/>
          <w:szCs w:val="33"/>
        </w:rPr>
        <w:t>深化</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人民阅卷·广安行动</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，抓实群众诉求办理，不断提升</w:t>
      </w:r>
      <w:r>
        <w:rPr>
          <w:rFonts w:hint="eastAsia" w:ascii="Times New Roman" w:hAnsi="Times New Roman" w:eastAsia="方正仿宋_GBK" w:cs="Times New Roman"/>
          <w:color w:val="000000"/>
          <w:sz w:val="33"/>
          <w:szCs w:val="33"/>
          <w:lang w:val="en-US" w:eastAsia="zh-CN"/>
        </w:rPr>
        <w:t>人民</w:t>
      </w:r>
      <w:r>
        <w:rPr>
          <w:rFonts w:hint="default" w:ascii="Times New Roman" w:hAnsi="Times New Roman" w:eastAsia="方正仿宋_GBK" w:cs="Times New Roman"/>
          <w:color w:val="000000"/>
          <w:sz w:val="33"/>
          <w:szCs w:val="33"/>
        </w:rPr>
        <w:t>群众满意度。</w:t>
      </w:r>
    </w:p>
    <w:p>
      <w:pPr>
        <w:keepNext w:val="0"/>
        <w:keepLines w:val="0"/>
        <w:pageBreakBefore w:val="0"/>
        <w:widowControl/>
        <w:kinsoku/>
        <w:wordWrap/>
        <w:overflowPunct/>
        <w:topLinePunct w:val="0"/>
        <w:autoSpaceDE/>
        <w:autoSpaceDN/>
        <w:bidi w:val="0"/>
        <w:adjustRightInd w:val="0"/>
        <w:snapToGrid w:val="0"/>
        <w:spacing w:after="0" w:line="590" w:lineRule="exact"/>
        <w:ind w:firstLine="660" w:firstLineChars="200"/>
        <w:textAlignment w:val="auto"/>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二、部门预算单位构成情况</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武胜县</w:t>
      </w:r>
      <w:r>
        <w:rPr>
          <w:rFonts w:ascii="Times New Roman" w:hAnsi="Times New Roman" w:eastAsia="方正仿宋_GBK" w:cs="Times New Roman"/>
          <w:sz w:val="33"/>
          <w:szCs w:val="33"/>
        </w:rPr>
        <w:t>胜利镇</w:t>
      </w:r>
      <w:r>
        <w:rPr>
          <w:rFonts w:hint="eastAsia" w:ascii="Times New Roman" w:hAnsi="Times New Roman" w:eastAsia="方正仿宋_GBK" w:cs="Times New Roman"/>
          <w:sz w:val="33"/>
          <w:szCs w:val="33"/>
          <w:lang w:eastAsia="zh-CN"/>
        </w:rPr>
        <w:t>下属</w:t>
      </w:r>
      <w:r>
        <w:rPr>
          <w:rFonts w:ascii="Times New Roman" w:hAnsi="Times New Roman" w:eastAsia="方正仿宋_GBK" w:cs="Times New Roman"/>
          <w:sz w:val="33"/>
          <w:szCs w:val="33"/>
        </w:rPr>
        <w:t>行政单位</w:t>
      </w:r>
      <w:r>
        <w:rPr>
          <w:rFonts w:hint="eastAsia" w:ascii="Times New Roman" w:hAnsi="Times New Roman" w:eastAsia="方正仿宋_GBK" w:cs="Times New Roman"/>
          <w:sz w:val="33"/>
          <w:szCs w:val="33"/>
          <w:lang w:val="en-US" w:eastAsia="zh-CN"/>
        </w:rPr>
        <w:t>1</w:t>
      </w:r>
      <w:r>
        <w:rPr>
          <w:rFonts w:ascii="Times New Roman" w:hAnsi="Times New Roman" w:eastAsia="方正仿宋_GBK" w:cs="Times New Roman"/>
          <w:sz w:val="33"/>
          <w:szCs w:val="33"/>
        </w:rPr>
        <w:t>个，</w:t>
      </w:r>
      <w:r>
        <w:rPr>
          <w:rFonts w:hint="eastAsia" w:ascii="Times New Roman" w:hAnsi="Times New Roman" w:eastAsia="方正仿宋_GBK" w:cs="Times New Roman"/>
          <w:sz w:val="33"/>
          <w:szCs w:val="33"/>
          <w:lang w:eastAsia="zh-CN"/>
        </w:rPr>
        <w:t>为武胜县胜利镇机关，单位</w:t>
      </w:r>
      <w:r>
        <w:rPr>
          <w:rFonts w:ascii="Times New Roman" w:hAnsi="Times New Roman" w:eastAsia="方正仿宋_GBK" w:cs="Times New Roman"/>
          <w:sz w:val="33"/>
          <w:szCs w:val="33"/>
        </w:rPr>
        <w:t>内设9办5中心，分别为镇党政办公室、党建办公室、经济发展与生态环境保护办公室（挂应急管理办公室、河长制办公室、村镇建设管理办公室牌子）、社会事务办公室（挂民政所牌子）、综合行政执法办公室（挂社会治理与群众工作办公室、依法治理办公室牌子）、乡村振兴办公室、财政所（挂统计站牌子）</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党政服务中心、便民服务中心（挂矛盾纠纷多元化解协调中心、村镇规划建设服务中心牌子）、农民工服务中心（挂社会保障服务中心牌子）、社会事业服务中心（挂退役军人服务站、综合文化站牌子），镇农业服务中心。</w:t>
      </w:r>
    </w:p>
    <w:p>
      <w:pPr>
        <w:pStyle w:val="2"/>
        <w:rPr>
          <w:rFonts w:ascii="Times New Roman" w:hAnsi="Times New Roman" w:eastAsia="方正仿宋_GBK" w:cs="Times New Roman"/>
          <w:sz w:val="33"/>
          <w:szCs w:val="33"/>
        </w:rPr>
      </w:pPr>
    </w:p>
    <w:p>
      <w:pPr>
        <w:rPr>
          <w:rFonts w:ascii="Times New Roman" w:hAnsi="Times New Roman" w:eastAsia="方正仿宋_GBK" w:cs="Times New Roman"/>
          <w:sz w:val="33"/>
          <w:szCs w:val="33"/>
        </w:rPr>
      </w:pPr>
    </w:p>
    <w:p>
      <w:pPr>
        <w:pStyle w:val="2"/>
        <w:rPr>
          <w:rFonts w:ascii="Times New Roman" w:hAnsi="Times New Roman" w:eastAsia="方正仿宋_GBK" w:cs="Times New Roman"/>
          <w:sz w:val="33"/>
          <w:szCs w:val="33"/>
        </w:rPr>
      </w:pPr>
    </w:p>
    <w:p>
      <w:pPr>
        <w:rPr>
          <w:rFonts w:ascii="Times New Roman" w:hAnsi="Times New Roman" w:eastAsia="方正仿宋_GBK" w:cs="Times New Roman"/>
          <w:sz w:val="33"/>
          <w:szCs w:val="33"/>
        </w:rPr>
      </w:pPr>
    </w:p>
    <w:p>
      <w:pPr>
        <w:pStyle w:val="2"/>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rightChars="0"/>
        <w:jc w:val="center"/>
        <w:textAlignment w:val="auto"/>
        <w:outlineLvl w:val="0"/>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pPr>
      <w:r>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t>第二部分 武胜县胜利镇人民政府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rightChars="0"/>
        <w:jc w:val="center"/>
        <w:textAlignment w:val="auto"/>
        <w:outlineLvl w:val="1"/>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pPr>
      <w:r>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t>2024年部门预算情况说明</w:t>
      </w:r>
    </w:p>
    <w:p>
      <w:pPr>
        <w:keepNext w:val="0"/>
        <w:keepLines w:val="0"/>
        <w:pageBreakBefore w:val="0"/>
        <w:widowControl/>
        <w:kinsoku/>
        <w:wordWrap/>
        <w:overflowPunct/>
        <w:topLinePunct w:val="0"/>
        <w:autoSpaceDE/>
        <w:autoSpaceDN/>
        <w:bidi w:val="0"/>
        <w:spacing w:after="0" w:line="700" w:lineRule="exact"/>
        <w:ind w:firstLine="640" w:firstLineChars="200"/>
        <w:textAlignment w:val="auto"/>
        <w:rPr>
          <w:rFonts w:hint="eastAsia" w:ascii="仿宋_GB2312" w:hAnsi="宋体" w:eastAsia="仿宋_GB2312" w:cs="宋体"/>
          <w:color w:val="FF0000"/>
          <w:kern w:val="0"/>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eastAsia="zh-CN"/>
        </w:rPr>
        <w:t>一</w:t>
      </w:r>
      <w:r>
        <w:rPr>
          <w:rFonts w:ascii="方正黑体_GBK" w:hAnsi="方正黑体_GBK" w:eastAsia="方正黑体_GBK" w:cs="方正黑体_GBK"/>
          <w:sz w:val="33"/>
          <w:szCs w:val="33"/>
        </w:rPr>
        <w:t>、收支预算情况</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按照综合预算的原则，武胜县胜利镇人民政府所有收入和支出均纳入部门预算管理。收入包括：一般公共预算拨款收入</w:t>
      </w:r>
      <w:r>
        <w:rPr>
          <w:rFonts w:hint="eastAsia" w:ascii="Times New Roman" w:hAnsi="Times New Roman" w:eastAsia="方正仿宋_GBK" w:cs="Times New Roman"/>
          <w:sz w:val="33"/>
          <w:szCs w:val="33"/>
          <w:lang w:val="en-US" w:eastAsia="zh-CN"/>
        </w:rPr>
        <w:t>1061.69</w:t>
      </w:r>
      <w:r>
        <w:rPr>
          <w:rFonts w:ascii="Times New Roman" w:hAnsi="Times New Roman" w:eastAsia="方正仿宋_GBK" w:cs="Times New Roman"/>
          <w:sz w:val="33"/>
          <w:szCs w:val="33"/>
        </w:rPr>
        <w:t>万元，上年结转收入</w:t>
      </w:r>
      <w:r>
        <w:rPr>
          <w:rFonts w:hint="eastAsia" w:ascii="Times New Roman" w:hAnsi="Times New Roman" w:eastAsia="方正仿宋_GBK" w:cs="Times New Roman"/>
          <w:sz w:val="33"/>
          <w:szCs w:val="33"/>
          <w:lang w:val="en-US" w:eastAsia="zh-CN"/>
        </w:rPr>
        <w:t>60万元</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支出包括：一般公共服务支出</w:t>
      </w:r>
      <w:r>
        <w:rPr>
          <w:rFonts w:hint="eastAsia" w:ascii="Times New Roman" w:hAnsi="Times New Roman" w:eastAsia="方正仿宋_GBK" w:cs="Times New Roman"/>
          <w:sz w:val="33"/>
          <w:szCs w:val="33"/>
          <w:lang w:val="en-US" w:eastAsia="zh-CN"/>
        </w:rPr>
        <w:t>492.62</w:t>
      </w:r>
      <w:r>
        <w:rPr>
          <w:rFonts w:hint="eastAsia" w:ascii="Times New Roman" w:hAnsi="Times New Roman" w:eastAsia="方正仿宋_GBK" w:cs="Times New Roman"/>
          <w:sz w:val="33"/>
          <w:szCs w:val="33"/>
        </w:rPr>
        <w:t>万元，社会保障和就业支出</w:t>
      </w:r>
      <w:r>
        <w:rPr>
          <w:rFonts w:hint="eastAsia" w:ascii="Times New Roman" w:hAnsi="Times New Roman" w:eastAsia="方正仿宋_GBK" w:cs="Times New Roman"/>
          <w:sz w:val="33"/>
          <w:szCs w:val="33"/>
          <w:lang w:val="en-US" w:eastAsia="zh-CN"/>
        </w:rPr>
        <w:t>47.19</w:t>
      </w:r>
      <w:r>
        <w:rPr>
          <w:rFonts w:hint="eastAsia" w:ascii="Times New Roman" w:hAnsi="Times New Roman" w:eastAsia="方正仿宋_GBK" w:cs="Times New Roman"/>
          <w:sz w:val="33"/>
          <w:szCs w:val="33"/>
        </w:rPr>
        <w:t>万元，卫生健康支出</w:t>
      </w:r>
      <w:r>
        <w:rPr>
          <w:rFonts w:hint="eastAsia" w:ascii="Times New Roman" w:hAnsi="Times New Roman" w:eastAsia="方正仿宋_GBK" w:cs="Times New Roman"/>
          <w:sz w:val="33"/>
          <w:szCs w:val="33"/>
          <w:lang w:val="en-US" w:eastAsia="zh-CN"/>
        </w:rPr>
        <w:t>19.28</w:t>
      </w:r>
      <w:r>
        <w:rPr>
          <w:rFonts w:hint="eastAsia" w:ascii="Times New Roman" w:hAnsi="Times New Roman" w:eastAsia="方正仿宋_GBK" w:cs="Times New Roman"/>
          <w:sz w:val="33"/>
          <w:szCs w:val="33"/>
        </w:rPr>
        <w:t>万元，农林水支出</w:t>
      </w:r>
      <w:r>
        <w:rPr>
          <w:rFonts w:hint="eastAsia" w:ascii="Times New Roman" w:hAnsi="Times New Roman" w:eastAsia="方正仿宋_GBK" w:cs="Times New Roman"/>
          <w:sz w:val="33"/>
          <w:szCs w:val="33"/>
          <w:lang w:val="en-US" w:eastAsia="zh-CN"/>
        </w:rPr>
        <w:t>527.21</w:t>
      </w:r>
      <w:r>
        <w:rPr>
          <w:rFonts w:hint="eastAsia" w:ascii="Times New Roman" w:hAnsi="Times New Roman" w:eastAsia="方正仿宋_GBK" w:cs="Times New Roman"/>
          <w:sz w:val="33"/>
          <w:szCs w:val="33"/>
        </w:rPr>
        <w:t>万元，住房保障支出</w:t>
      </w:r>
      <w:r>
        <w:rPr>
          <w:rFonts w:hint="eastAsia" w:ascii="Times New Roman" w:hAnsi="Times New Roman" w:eastAsia="方正仿宋_GBK" w:cs="Times New Roman"/>
          <w:sz w:val="33"/>
          <w:szCs w:val="33"/>
          <w:lang w:val="en-US" w:eastAsia="zh-CN"/>
        </w:rPr>
        <w:t>35.39</w:t>
      </w:r>
      <w:r>
        <w:rPr>
          <w:rFonts w:hint="eastAsia" w:ascii="Times New Roman" w:hAnsi="Times New Roman" w:eastAsia="方正仿宋_GBK" w:cs="Times New Roman"/>
          <w:sz w:val="33"/>
          <w:szCs w:val="33"/>
        </w:rPr>
        <w:t>万元。</w:t>
      </w:r>
      <w:r>
        <w:rPr>
          <w:rFonts w:hint="eastAsia" w:ascii="Times New Roman" w:hAnsi="Times New Roman" w:eastAsia="方正仿宋_GBK" w:cs="Times New Roman"/>
          <w:sz w:val="33"/>
          <w:szCs w:val="33"/>
          <w:lang w:eastAsia="zh-CN"/>
        </w:rPr>
        <w:t>武胜县</w:t>
      </w:r>
      <w:r>
        <w:rPr>
          <w:rFonts w:hint="eastAsia" w:ascii="Times New Roman" w:hAnsi="Times New Roman" w:eastAsia="方正仿宋_GBK" w:cs="Times New Roman"/>
          <w:sz w:val="33"/>
          <w:szCs w:val="33"/>
        </w:rPr>
        <w:t>胜利镇人民政府202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rPr>
        <w:t>年收支预算总数</w:t>
      </w:r>
      <w:r>
        <w:rPr>
          <w:rFonts w:hint="eastAsia" w:ascii="Times New Roman" w:hAnsi="Times New Roman" w:eastAsia="方正仿宋_GBK" w:cs="Times New Roman"/>
          <w:sz w:val="33"/>
          <w:szCs w:val="33"/>
          <w:lang w:val="en-US" w:eastAsia="zh-CN"/>
        </w:rPr>
        <w:t>1121.69</w:t>
      </w:r>
      <w:r>
        <w:rPr>
          <w:rFonts w:hint="eastAsia" w:ascii="Times New Roman" w:hAnsi="Times New Roman" w:eastAsia="方正仿宋_GBK" w:cs="Times New Roman"/>
          <w:sz w:val="33"/>
          <w:szCs w:val="33"/>
        </w:rPr>
        <w:t>万元，比202</w:t>
      </w: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rPr>
        <w:t>年收支预算总数增加</w:t>
      </w:r>
      <w:r>
        <w:rPr>
          <w:rFonts w:hint="eastAsia" w:ascii="Times New Roman" w:hAnsi="Times New Roman" w:eastAsia="方正仿宋_GBK" w:cs="Times New Roman"/>
          <w:sz w:val="33"/>
          <w:szCs w:val="33"/>
          <w:lang w:val="en-US" w:eastAsia="zh-CN"/>
        </w:rPr>
        <w:t>100.83</w:t>
      </w:r>
      <w:r>
        <w:rPr>
          <w:rFonts w:hint="eastAsia" w:ascii="Times New Roman" w:hAnsi="Times New Roman" w:eastAsia="方正仿宋_GBK" w:cs="Times New Roman"/>
          <w:sz w:val="33"/>
          <w:szCs w:val="33"/>
        </w:rPr>
        <w:t>万元，主要是</w:t>
      </w:r>
      <w:r>
        <w:rPr>
          <w:rFonts w:hint="eastAsia" w:ascii="Times New Roman" w:hAnsi="Times New Roman" w:eastAsia="方正仿宋_GBK" w:cs="Times New Roman"/>
          <w:sz w:val="33"/>
          <w:szCs w:val="33"/>
          <w:lang w:eastAsia="zh-CN"/>
        </w:rPr>
        <w:t>增加了</w:t>
      </w:r>
      <w:r>
        <w:rPr>
          <w:rFonts w:hint="eastAsia"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eastAsia="zh-CN"/>
        </w:rPr>
        <w:t>村社区办公经费及公共服务运行经费预</w:t>
      </w:r>
      <w:r>
        <w:rPr>
          <w:rFonts w:hint="eastAsia" w:ascii="Times New Roman" w:hAnsi="Times New Roman" w:eastAsia="方正仿宋_GBK" w:cs="Times New Roman"/>
          <w:sz w:val="33"/>
          <w:szCs w:val="33"/>
        </w:rPr>
        <w:t>算</w:t>
      </w:r>
      <w:r>
        <w:rPr>
          <w:rFonts w:ascii="Times New Roman" w:hAnsi="Times New Roman" w:eastAsia="方正仿宋_GBK" w:cs="Times New Roman"/>
          <w:sz w:val="33"/>
          <w:szCs w:val="33"/>
        </w:rPr>
        <w:t>。</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（一）收入预算情况</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武胜县胜利镇人民政府202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年收入预算</w:t>
      </w:r>
      <w:r>
        <w:rPr>
          <w:rFonts w:hint="eastAsia" w:ascii="Times New Roman" w:hAnsi="Times New Roman" w:eastAsia="方正仿宋_GBK" w:cs="Times New Roman"/>
          <w:sz w:val="33"/>
          <w:szCs w:val="33"/>
          <w:lang w:val="en-US" w:eastAsia="zh-CN"/>
        </w:rPr>
        <w:t>1121.69</w:t>
      </w:r>
      <w:r>
        <w:rPr>
          <w:rFonts w:ascii="Times New Roman" w:hAnsi="Times New Roman" w:eastAsia="方正仿宋_GBK" w:cs="Times New Roman"/>
          <w:sz w:val="33"/>
          <w:szCs w:val="33"/>
        </w:rPr>
        <w:t>万元，</w:t>
      </w:r>
      <w:r>
        <w:rPr>
          <w:rFonts w:hint="eastAsia" w:ascii="Times New Roman" w:hAnsi="Times New Roman" w:eastAsia="方正仿宋_GBK" w:cs="Times New Roman"/>
          <w:sz w:val="33"/>
          <w:szCs w:val="33"/>
          <w:lang w:eastAsia="zh-CN"/>
        </w:rPr>
        <w:t>其中</w:t>
      </w:r>
      <w:r>
        <w:rPr>
          <w:rFonts w:ascii="Times New Roman" w:hAnsi="Times New Roman" w:eastAsia="方正仿宋_GBK" w:cs="Times New Roman"/>
          <w:sz w:val="33"/>
          <w:szCs w:val="33"/>
        </w:rPr>
        <w:t>上年结转</w:t>
      </w:r>
      <w:r>
        <w:rPr>
          <w:rFonts w:hint="eastAsia" w:ascii="Times New Roman" w:hAnsi="Times New Roman" w:eastAsia="方正仿宋_GBK" w:cs="Times New Roman"/>
          <w:sz w:val="33"/>
          <w:szCs w:val="33"/>
          <w:lang w:val="en-US" w:eastAsia="zh-CN"/>
        </w:rPr>
        <w:t>60万元，</w:t>
      </w:r>
      <w:r>
        <w:rPr>
          <w:rFonts w:hint="eastAsia" w:ascii="Times New Roman" w:hAnsi="Times New Roman" w:eastAsia="方正仿宋_GBK" w:cs="Times New Roman"/>
          <w:sz w:val="33"/>
          <w:szCs w:val="33"/>
          <w:lang w:eastAsia="zh-CN"/>
        </w:rPr>
        <w:t>占</w:t>
      </w:r>
      <w:r>
        <w:rPr>
          <w:rFonts w:hint="eastAsia" w:ascii="Times New Roman" w:hAnsi="Times New Roman" w:eastAsia="方正仿宋_GBK" w:cs="Times New Roman"/>
          <w:sz w:val="33"/>
          <w:szCs w:val="33"/>
          <w:lang w:val="en-US" w:eastAsia="zh-CN"/>
        </w:rPr>
        <w:t>5.35%</w:t>
      </w:r>
      <w:r>
        <w:rPr>
          <w:rFonts w:ascii="Times New Roman" w:hAnsi="Times New Roman" w:eastAsia="方正仿宋_GBK" w:cs="Times New Roman"/>
          <w:sz w:val="33"/>
          <w:szCs w:val="33"/>
        </w:rPr>
        <w:t>；一般公共预算拨款收入</w:t>
      </w:r>
      <w:r>
        <w:rPr>
          <w:rFonts w:hint="eastAsia" w:ascii="Times New Roman" w:hAnsi="Times New Roman" w:eastAsia="方正仿宋_GBK" w:cs="Times New Roman"/>
          <w:sz w:val="33"/>
          <w:szCs w:val="33"/>
          <w:lang w:val="en-US" w:eastAsia="zh-CN"/>
        </w:rPr>
        <w:t>1061.69</w:t>
      </w:r>
      <w:r>
        <w:rPr>
          <w:rFonts w:ascii="Times New Roman" w:hAnsi="Times New Roman" w:eastAsia="方正仿宋_GBK" w:cs="Times New Roman"/>
          <w:sz w:val="33"/>
          <w:szCs w:val="33"/>
        </w:rPr>
        <w:t>万元，占</w:t>
      </w:r>
      <w:r>
        <w:rPr>
          <w:rFonts w:hint="eastAsia" w:ascii="Times New Roman" w:hAnsi="Times New Roman" w:eastAsia="方正仿宋_GBK" w:cs="Times New Roman"/>
          <w:sz w:val="33"/>
          <w:szCs w:val="33"/>
          <w:lang w:val="en-US" w:eastAsia="zh-CN"/>
        </w:rPr>
        <w:t>94.65</w:t>
      </w:r>
      <w:r>
        <w:rPr>
          <w:rFonts w:ascii="Times New Roman" w:hAnsi="Times New Roman" w:eastAsia="方正仿宋_GBK" w:cs="Times New Roman"/>
          <w:sz w:val="33"/>
          <w:szCs w:val="33"/>
        </w:rPr>
        <w:t>%</w:t>
      </w:r>
      <w:r>
        <w:rPr>
          <w:rFonts w:hint="eastAsia" w:ascii="方正黑体_GBK" w:hAnsi="Times New Roman" w:eastAsia="方正黑体_GBK" w:cs="Times New Roman"/>
          <w:sz w:val="33"/>
          <w:szCs w:val="33"/>
        </w:rPr>
        <w:t>。</w:t>
      </w:r>
      <w:r>
        <w:rPr>
          <w:rFonts w:ascii="Times New Roman" w:hAnsi="Times New Roman" w:eastAsia="方正仿宋_GBK" w:cs="Times New Roman"/>
          <w:sz w:val="33"/>
          <w:szCs w:val="33"/>
        </w:rPr>
        <w:t xml:space="preserve"> </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方正楷体_GBK" w:hAnsi="方正楷体_GBK" w:eastAsia="方正楷体_GBK" w:cs="方正楷体_GBK"/>
          <w:b/>
          <w:bCs/>
          <w:sz w:val="33"/>
          <w:szCs w:val="33"/>
        </w:rPr>
      </w:pPr>
      <w:r>
        <w:rPr>
          <w:rFonts w:ascii="方正楷体_GBK" w:hAnsi="方正楷体_GBK" w:eastAsia="方正楷体_GBK" w:cs="方正楷体_GBK"/>
          <w:b/>
          <w:bCs/>
          <w:sz w:val="33"/>
          <w:szCs w:val="33"/>
        </w:rPr>
        <w:t>（二）支出预算情况</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武胜县胜利镇人民政府202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年支出预算</w:t>
      </w:r>
      <w:r>
        <w:rPr>
          <w:rFonts w:hint="eastAsia" w:ascii="Times New Roman" w:hAnsi="Times New Roman" w:eastAsia="方正仿宋_GBK" w:cs="Times New Roman"/>
          <w:sz w:val="33"/>
          <w:szCs w:val="33"/>
          <w:lang w:val="en-US" w:eastAsia="zh-CN"/>
        </w:rPr>
        <w:t>1121.69</w:t>
      </w:r>
      <w:r>
        <w:rPr>
          <w:rFonts w:ascii="Times New Roman" w:hAnsi="Times New Roman" w:eastAsia="方正仿宋_GBK" w:cs="Times New Roman"/>
          <w:sz w:val="33"/>
          <w:szCs w:val="33"/>
        </w:rPr>
        <w:t>万元，其中：基本支出</w:t>
      </w:r>
      <w:r>
        <w:rPr>
          <w:rFonts w:hint="eastAsia" w:ascii="Times New Roman" w:hAnsi="Times New Roman" w:eastAsia="方正仿宋_GBK" w:cs="Times New Roman"/>
          <w:sz w:val="33"/>
          <w:szCs w:val="33"/>
          <w:lang w:val="en-US" w:eastAsia="zh-CN"/>
        </w:rPr>
        <w:t>966.31</w:t>
      </w:r>
      <w:r>
        <w:rPr>
          <w:rFonts w:ascii="Times New Roman" w:hAnsi="Times New Roman" w:eastAsia="方正仿宋_GBK" w:cs="Times New Roman"/>
          <w:sz w:val="33"/>
          <w:szCs w:val="33"/>
        </w:rPr>
        <w:t>万元，占</w:t>
      </w:r>
      <w:r>
        <w:rPr>
          <w:rFonts w:hint="eastAsia" w:ascii="Times New Roman" w:hAnsi="Times New Roman" w:eastAsia="方正仿宋_GBK" w:cs="Times New Roman"/>
          <w:sz w:val="33"/>
          <w:szCs w:val="33"/>
          <w:lang w:val="en-US" w:eastAsia="zh-CN"/>
        </w:rPr>
        <w:t>86.15</w:t>
      </w:r>
      <w:r>
        <w:rPr>
          <w:rFonts w:ascii="Times New Roman" w:hAnsi="Times New Roman" w:eastAsia="方正仿宋_GBK" w:cs="Times New Roman"/>
          <w:sz w:val="33"/>
          <w:szCs w:val="33"/>
        </w:rPr>
        <w:t>%；项目支出</w:t>
      </w:r>
      <w:r>
        <w:rPr>
          <w:rFonts w:hint="eastAsia" w:ascii="Times New Roman" w:hAnsi="Times New Roman" w:eastAsia="方正仿宋_GBK" w:cs="Times New Roman"/>
          <w:sz w:val="33"/>
          <w:szCs w:val="33"/>
          <w:lang w:val="en-US" w:eastAsia="zh-CN"/>
        </w:rPr>
        <w:t>155.38</w:t>
      </w:r>
      <w:r>
        <w:rPr>
          <w:rFonts w:ascii="Times New Roman" w:hAnsi="Times New Roman" w:eastAsia="方正仿宋_GBK" w:cs="Times New Roman"/>
          <w:sz w:val="33"/>
          <w:szCs w:val="33"/>
        </w:rPr>
        <w:t>万元，占</w:t>
      </w:r>
      <w:r>
        <w:rPr>
          <w:rFonts w:hint="eastAsia" w:ascii="Times New Roman" w:hAnsi="Times New Roman" w:eastAsia="方正仿宋_GBK" w:cs="Times New Roman"/>
          <w:sz w:val="33"/>
          <w:szCs w:val="33"/>
          <w:lang w:val="en-US" w:eastAsia="zh-CN"/>
        </w:rPr>
        <w:t>13.85</w:t>
      </w:r>
      <w:r>
        <w:rPr>
          <w:rFonts w:ascii="Times New Roman" w:hAnsi="Times New Roman" w:eastAsia="方正仿宋_GBK" w:cs="Times New Roman"/>
          <w:sz w:val="33"/>
          <w:szCs w:val="33"/>
        </w:rPr>
        <w:t>%。</w:t>
      </w:r>
    </w:p>
    <w:p>
      <w:pPr>
        <w:keepNext w:val="0"/>
        <w:keepLines w:val="0"/>
        <w:pageBreakBefore w:val="0"/>
        <w:widowControl/>
        <w:numPr>
          <w:ilvl w:val="0"/>
          <w:numId w:val="0"/>
        </w:numPr>
        <w:kinsoku/>
        <w:wordWrap/>
        <w:overflowPunct/>
        <w:topLinePunct w:val="0"/>
        <w:autoSpaceDE/>
        <w:autoSpaceDN/>
        <w:bidi w:val="0"/>
        <w:spacing w:after="0" w:line="590" w:lineRule="exact"/>
        <w:ind w:firstLine="660" w:firstLineChars="200"/>
        <w:textAlignment w:val="auto"/>
        <w:rPr>
          <w:rFonts w:hint="eastAsia" w:ascii="方正黑体_GBK" w:hAnsi="方正黑体_GBK" w:eastAsia="方正黑体_GBK" w:cs="方正黑体_GBK"/>
          <w:sz w:val="33"/>
          <w:szCs w:val="33"/>
          <w:lang w:eastAsia="zh-CN"/>
        </w:rPr>
      </w:pPr>
      <w:r>
        <w:rPr>
          <w:rFonts w:hint="eastAsia" w:ascii="方正黑体_GBK" w:hAnsi="方正黑体_GBK" w:eastAsia="方正黑体_GBK" w:cs="方正黑体_GBK"/>
          <w:sz w:val="33"/>
          <w:szCs w:val="33"/>
          <w:lang w:eastAsia="zh-CN"/>
        </w:rPr>
        <w:t>二、</w:t>
      </w:r>
      <w:r>
        <w:rPr>
          <w:rFonts w:hint="eastAsia" w:ascii="方正黑体_GBK" w:hAnsi="方正黑体_GBK" w:eastAsia="方正黑体_GBK" w:cs="方正黑体_GBK"/>
          <w:sz w:val="33"/>
          <w:szCs w:val="33"/>
        </w:rPr>
        <w:t>财政拨款收支预算情况</w:t>
      </w:r>
      <w:r>
        <w:rPr>
          <w:rFonts w:hint="eastAsia" w:ascii="方正黑体_GBK" w:hAnsi="方正黑体_GBK" w:eastAsia="方正黑体_GBK" w:cs="方正黑体_GBK"/>
          <w:sz w:val="33"/>
          <w:szCs w:val="33"/>
          <w:lang w:eastAsia="zh-CN"/>
        </w:rPr>
        <w:t>说明</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武胜县胜利镇人民政府202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年财政拨款收支总</w:t>
      </w:r>
      <w:r>
        <w:rPr>
          <w:rFonts w:hint="eastAsia" w:ascii="Times New Roman" w:hAnsi="Times New Roman" w:eastAsia="方正仿宋_GBK" w:cs="Times New Roman"/>
          <w:sz w:val="33"/>
          <w:szCs w:val="33"/>
          <w:lang w:eastAsia="zh-CN"/>
        </w:rPr>
        <w:t>预算</w:t>
      </w:r>
      <w:r>
        <w:rPr>
          <w:rFonts w:hint="eastAsia" w:ascii="Times New Roman" w:hAnsi="Times New Roman" w:eastAsia="方正仿宋_GBK" w:cs="Times New Roman"/>
          <w:sz w:val="33"/>
          <w:szCs w:val="33"/>
          <w:lang w:val="en-US" w:eastAsia="zh-CN"/>
        </w:rPr>
        <w:t>1121.69</w:t>
      </w:r>
      <w:r>
        <w:rPr>
          <w:rFonts w:ascii="Times New Roman" w:hAnsi="Times New Roman" w:eastAsia="方正仿宋_GBK" w:cs="Times New Roman"/>
          <w:sz w:val="33"/>
          <w:szCs w:val="33"/>
        </w:rPr>
        <w:t>万元，较202</w:t>
      </w:r>
      <w:r>
        <w:rPr>
          <w:rFonts w:hint="eastAsia" w:ascii="Times New Roman" w:hAnsi="Times New Roman" w:eastAsia="方正仿宋_GBK" w:cs="Times New Roman"/>
          <w:sz w:val="33"/>
          <w:szCs w:val="33"/>
          <w:lang w:val="en-US" w:eastAsia="zh-CN"/>
        </w:rPr>
        <w:t>3</w:t>
      </w:r>
      <w:r>
        <w:rPr>
          <w:rFonts w:ascii="Times New Roman" w:hAnsi="Times New Roman" w:eastAsia="方正仿宋_GBK" w:cs="Times New Roman"/>
          <w:sz w:val="33"/>
          <w:szCs w:val="33"/>
        </w:rPr>
        <w:t>年财政拨款收支总预算增加</w:t>
      </w:r>
      <w:r>
        <w:rPr>
          <w:rFonts w:hint="eastAsia" w:ascii="Times New Roman" w:hAnsi="Times New Roman" w:eastAsia="方正仿宋_GBK" w:cs="Times New Roman"/>
          <w:sz w:val="33"/>
          <w:szCs w:val="33"/>
          <w:lang w:val="en-US" w:eastAsia="zh-CN"/>
        </w:rPr>
        <w:t>100.83</w:t>
      </w:r>
      <w:r>
        <w:rPr>
          <w:rFonts w:ascii="Times New Roman" w:hAnsi="Times New Roman" w:eastAsia="方正仿宋_GBK" w:cs="Times New Roman"/>
          <w:sz w:val="33"/>
          <w:szCs w:val="33"/>
        </w:rPr>
        <w:t>万元。</w:t>
      </w:r>
      <w:r>
        <w:rPr>
          <w:rFonts w:hint="eastAsia" w:ascii="Times New Roman" w:hAnsi="Times New Roman" w:eastAsia="方正仿宋_GBK" w:cs="Times New Roman"/>
          <w:sz w:val="33"/>
          <w:szCs w:val="33"/>
        </w:rPr>
        <w:t>主要原因是202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eastAsia="zh-CN"/>
        </w:rPr>
        <w:t>增加了村级办公经费及公共服务运行经费</w:t>
      </w:r>
      <w:r>
        <w:rPr>
          <w:rFonts w:hint="eastAsia" w:ascii="Times New Roman" w:hAnsi="Times New Roman" w:eastAsia="方正仿宋_GBK" w:cs="Times New Roman"/>
          <w:sz w:val="33"/>
          <w:szCs w:val="33"/>
        </w:rPr>
        <w:t>预算。</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收入包括：本年一般公共预算拨款收入</w:t>
      </w:r>
      <w:r>
        <w:rPr>
          <w:rFonts w:hint="eastAsia" w:ascii="Times New Roman" w:hAnsi="Times New Roman" w:eastAsia="方正仿宋_GBK" w:cs="Times New Roman"/>
          <w:sz w:val="33"/>
          <w:szCs w:val="33"/>
          <w:lang w:val="en-US" w:eastAsia="zh-CN"/>
        </w:rPr>
        <w:t>1121.69</w:t>
      </w:r>
      <w:r>
        <w:rPr>
          <w:rFonts w:ascii="Times New Roman" w:hAnsi="Times New Roman" w:eastAsia="方正仿宋_GBK" w:cs="Times New Roman"/>
          <w:sz w:val="33"/>
          <w:szCs w:val="33"/>
        </w:rPr>
        <w:t>万元</w:t>
      </w:r>
      <w:r>
        <w:rPr>
          <w:rFonts w:hint="eastAsia" w:ascii="Times New Roman" w:hAnsi="Times New Roman" w:eastAsia="方正仿宋_GBK" w:cs="Times New Roman"/>
          <w:sz w:val="33"/>
          <w:szCs w:val="33"/>
          <w:lang w:eastAsia="zh-CN"/>
        </w:rPr>
        <w:t>、本年政府性基金预算拨款收入无预算、国有资本经营预算拨款收入无预算、事业收入无预算、事业单位经营收入无预算、其他收入无预算；</w:t>
      </w:r>
      <w:r>
        <w:rPr>
          <w:rFonts w:ascii="Times New Roman" w:hAnsi="Times New Roman" w:eastAsia="方正仿宋_GBK" w:cs="Times New Roman"/>
          <w:sz w:val="33"/>
          <w:szCs w:val="33"/>
        </w:rPr>
        <w:t>支出包括：一般公共服务支出</w:t>
      </w:r>
      <w:r>
        <w:rPr>
          <w:rFonts w:hint="eastAsia" w:ascii="Times New Roman" w:hAnsi="Times New Roman" w:eastAsia="方正仿宋_GBK" w:cs="Times New Roman"/>
          <w:sz w:val="33"/>
          <w:szCs w:val="33"/>
          <w:lang w:val="en-US" w:eastAsia="zh-CN"/>
        </w:rPr>
        <w:t>492.62</w:t>
      </w:r>
      <w:r>
        <w:rPr>
          <w:rFonts w:ascii="Times New Roman" w:hAnsi="Times New Roman" w:eastAsia="方正仿宋_GBK" w:cs="Times New Roman"/>
          <w:sz w:val="33"/>
          <w:szCs w:val="33"/>
        </w:rPr>
        <w:t>万元，社会保障和就业支出</w:t>
      </w:r>
      <w:r>
        <w:rPr>
          <w:rFonts w:hint="eastAsia" w:ascii="Times New Roman" w:hAnsi="Times New Roman" w:eastAsia="方正仿宋_GBK" w:cs="Times New Roman"/>
          <w:sz w:val="33"/>
          <w:szCs w:val="33"/>
          <w:lang w:val="en-US" w:eastAsia="zh-CN"/>
        </w:rPr>
        <w:t>47.19</w:t>
      </w:r>
      <w:r>
        <w:rPr>
          <w:rFonts w:ascii="Times New Roman" w:hAnsi="Times New Roman" w:eastAsia="方正仿宋_GBK" w:cs="Times New Roman"/>
          <w:sz w:val="33"/>
          <w:szCs w:val="33"/>
        </w:rPr>
        <w:t>万元，卫生健康支出</w:t>
      </w:r>
      <w:r>
        <w:rPr>
          <w:rFonts w:hint="eastAsia" w:ascii="Times New Roman" w:hAnsi="Times New Roman" w:eastAsia="方正仿宋_GBK" w:cs="Times New Roman"/>
          <w:sz w:val="33"/>
          <w:szCs w:val="33"/>
          <w:lang w:val="en-US" w:eastAsia="zh-CN"/>
        </w:rPr>
        <w:t>19.28</w:t>
      </w:r>
      <w:r>
        <w:rPr>
          <w:rFonts w:ascii="Times New Roman" w:hAnsi="Times New Roman" w:eastAsia="方正仿宋_GBK" w:cs="Times New Roman"/>
          <w:sz w:val="33"/>
          <w:szCs w:val="33"/>
        </w:rPr>
        <w:t>万元，农林水支出</w:t>
      </w:r>
      <w:r>
        <w:rPr>
          <w:rFonts w:hint="eastAsia" w:ascii="Times New Roman" w:hAnsi="Times New Roman" w:eastAsia="方正仿宋_GBK" w:cs="Times New Roman"/>
          <w:sz w:val="33"/>
          <w:szCs w:val="33"/>
          <w:lang w:val="en-US" w:eastAsia="zh-CN"/>
        </w:rPr>
        <w:t>527.21</w:t>
      </w:r>
      <w:r>
        <w:rPr>
          <w:rFonts w:ascii="Times New Roman" w:hAnsi="Times New Roman" w:eastAsia="方正仿宋_GBK" w:cs="Times New Roman"/>
          <w:sz w:val="33"/>
          <w:szCs w:val="33"/>
        </w:rPr>
        <w:t>万元，住房保障支出</w:t>
      </w:r>
      <w:r>
        <w:rPr>
          <w:rFonts w:hint="eastAsia" w:ascii="Times New Roman" w:hAnsi="Times New Roman" w:eastAsia="方正仿宋_GBK" w:cs="Times New Roman"/>
          <w:sz w:val="33"/>
          <w:szCs w:val="33"/>
          <w:lang w:val="en-US" w:eastAsia="zh-CN"/>
        </w:rPr>
        <w:t>35.39</w:t>
      </w:r>
      <w:r>
        <w:rPr>
          <w:rFonts w:ascii="Times New Roman" w:hAnsi="Times New Roman" w:eastAsia="方正仿宋_GBK" w:cs="Times New Roman"/>
          <w:sz w:val="33"/>
          <w:szCs w:val="33"/>
        </w:rPr>
        <w:t>万元。</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eastAsia="zh-CN"/>
        </w:rPr>
        <w:t>三</w:t>
      </w:r>
      <w:r>
        <w:rPr>
          <w:rFonts w:hint="eastAsia" w:ascii="方正黑体_GBK" w:hAnsi="方正黑体_GBK" w:eastAsia="方正黑体_GBK" w:cs="方正黑体_GBK"/>
          <w:sz w:val="33"/>
          <w:szCs w:val="33"/>
        </w:rPr>
        <w:t>、</w:t>
      </w:r>
      <w:r>
        <w:rPr>
          <w:rFonts w:ascii="方正黑体_GBK" w:hAnsi="方正黑体_GBK" w:eastAsia="方正黑体_GBK" w:cs="方正黑体_GBK"/>
          <w:sz w:val="33"/>
          <w:szCs w:val="33"/>
        </w:rPr>
        <w:t>一般公共预算当年财政拨款情况</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（一）一般公共预算当年财政拨款规模变化情况</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武胜县胜利镇人民政府202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年一般公共预算当年财政拨款</w:t>
      </w:r>
      <w:r>
        <w:rPr>
          <w:rFonts w:hint="eastAsia" w:ascii="Times New Roman" w:hAnsi="Times New Roman" w:eastAsia="方正仿宋_GBK" w:cs="Times New Roman"/>
          <w:sz w:val="33"/>
          <w:szCs w:val="33"/>
          <w:lang w:val="en-US" w:eastAsia="zh-CN"/>
        </w:rPr>
        <w:t>1121.69</w:t>
      </w:r>
      <w:r>
        <w:rPr>
          <w:rFonts w:ascii="Times New Roman" w:hAnsi="Times New Roman" w:eastAsia="方正仿宋_GBK" w:cs="Times New Roman"/>
          <w:sz w:val="33"/>
          <w:szCs w:val="33"/>
        </w:rPr>
        <w:t>万元，较202</w:t>
      </w:r>
      <w:r>
        <w:rPr>
          <w:rFonts w:hint="eastAsia" w:ascii="Times New Roman" w:hAnsi="Times New Roman" w:eastAsia="方正仿宋_GBK" w:cs="Times New Roman"/>
          <w:sz w:val="33"/>
          <w:szCs w:val="33"/>
          <w:lang w:val="en-US" w:eastAsia="zh-CN"/>
        </w:rPr>
        <w:t>3</w:t>
      </w:r>
      <w:r>
        <w:rPr>
          <w:rFonts w:ascii="Times New Roman" w:hAnsi="Times New Roman" w:eastAsia="方正仿宋_GBK" w:cs="Times New Roman"/>
          <w:sz w:val="33"/>
          <w:szCs w:val="33"/>
        </w:rPr>
        <w:t>年预算数增加</w:t>
      </w:r>
      <w:r>
        <w:rPr>
          <w:rFonts w:hint="eastAsia" w:ascii="Times New Roman" w:hAnsi="Times New Roman" w:eastAsia="方正仿宋_GBK" w:cs="Times New Roman"/>
          <w:sz w:val="33"/>
          <w:szCs w:val="33"/>
          <w:lang w:val="en-US" w:eastAsia="zh-CN"/>
        </w:rPr>
        <w:t>100.83</w:t>
      </w:r>
      <w:r>
        <w:rPr>
          <w:rFonts w:ascii="Times New Roman" w:hAnsi="Times New Roman" w:eastAsia="方正仿宋_GBK" w:cs="Times New Roman"/>
          <w:sz w:val="33"/>
          <w:szCs w:val="33"/>
        </w:rPr>
        <w:t>万元，增加</w:t>
      </w:r>
      <w:r>
        <w:rPr>
          <w:rFonts w:hint="eastAsia" w:ascii="Times New Roman" w:hAnsi="Times New Roman" w:eastAsia="方正仿宋_GBK" w:cs="Times New Roman"/>
          <w:sz w:val="33"/>
          <w:szCs w:val="33"/>
          <w:lang w:val="en-US" w:eastAsia="zh-CN"/>
        </w:rPr>
        <w:t>8.99</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主要原因是202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eastAsia="zh-CN"/>
        </w:rPr>
        <w:t>增加了村级办公经费及公共服务运行经费</w:t>
      </w:r>
      <w:r>
        <w:rPr>
          <w:rFonts w:hint="eastAsia" w:ascii="Times New Roman" w:hAnsi="Times New Roman" w:eastAsia="方正仿宋_GBK" w:cs="Times New Roman"/>
          <w:sz w:val="33"/>
          <w:szCs w:val="33"/>
        </w:rPr>
        <w:t>预算。</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方正楷体_GBK" w:hAnsi="方正楷体_GBK" w:eastAsia="方正楷体_GBK" w:cs="方正楷体_GBK"/>
          <w:b/>
          <w:bCs/>
          <w:sz w:val="33"/>
          <w:szCs w:val="33"/>
        </w:rPr>
      </w:pPr>
      <w:r>
        <w:rPr>
          <w:rFonts w:ascii="方正楷体_GBK" w:hAnsi="方正楷体_GBK" w:eastAsia="方正楷体_GBK" w:cs="方正楷体_GBK"/>
          <w:b/>
          <w:bCs/>
          <w:sz w:val="33"/>
          <w:szCs w:val="33"/>
        </w:rPr>
        <w:t>（二）一般公共预算当年财政拨款支出结构情况</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一般公共服务支出</w:t>
      </w:r>
      <w:r>
        <w:rPr>
          <w:rFonts w:hint="eastAsia" w:ascii="Times New Roman" w:hAnsi="Times New Roman" w:eastAsia="方正仿宋_GBK" w:cs="Times New Roman"/>
          <w:sz w:val="33"/>
          <w:szCs w:val="33"/>
          <w:lang w:val="en-US" w:eastAsia="zh-CN"/>
        </w:rPr>
        <w:t>492.62</w:t>
      </w:r>
      <w:r>
        <w:rPr>
          <w:rFonts w:ascii="Times New Roman" w:hAnsi="Times New Roman" w:eastAsia="方正仿宋_GBK" w:cs="Times New Roman"/>
          <w:sz w:val="33"/>
          <w:szCs w:val="33"/>
        </w:rPr>
        <w:t>万元，占</w:t>
      </w:r>
      <w:r>
        <w:rPr>
          <w:rFonts w:hint="eastAsia" w:ascii="Times New Roman" w:hAnsi="Times New Roman" w:eastAsia="方正仿宋_GBK" w:cs="Times New Roman"/>
          <w:sz w:val="33"/>
          <w:szCs w:val="33"/>
          <w:lang w:val="en-US" w:eastAsia="zh-CN"/>
        </w:rPr>
        <w:t>43.92</w:t>
      </w:r>
      <w:r>
        <w:rPr>
          <w:rFonts w:ascii="Times New Roman" w:hAnsi="Times New Roman" w:eastAsia="方正仿宋_GBK" w:cs="Times New Roman"/>
          <w:sz w:val="33"/>
          <w:szCs w:val="33"/>
        </w:rPr>
        <w:t>%；社会保障和就业支出</w:t>
      </w:r>
      <w:r>
        <w:rPr>
          <w:rFonts w:hint="eastAsia" w:ascii="Times New Roman" w:hAnsi="Times New Roman" w:eastAsia="方正仿宋_GBK" w:cs="Times New Roman"/>
          <w:sz w:val="33"/>
          <w:szCs w:val="33"/>
          <w:lang w:val="en-US" w:eastAsia="zh-CN"/>
        </w:rPr>
        <w:t>47.19</w:t>
      </w:r>
      <w:r>
        <w:rPr>
          <w:rFonts w:ascii="Times New Roman" w:hAnsi="Times New Roman" w:eastAsia="方正仿宋_GBK" w:cs="Times New Roman"/>
          <w:sz w:val="33"/>
          <w:szCs w:val="33"/>
        </w:rPr>
        <w:t>万元，占</w:t>
      </w:r>
      <w:r>
        <w:rPr>
          <w:rFonts w:hint="eastAsia" w:ascii="Times New Roman" w:hAnsi="Times New Roman" w:eastAsia="方正仿宋_GBK" w:cs="Times New Roman"/>
          <w:sz w:val="33"/>
          <w:szCs w:val="33"/>
          <w:lang w:val="en-US" w:eastAsia="zh-CN"/>
        </w:rPr>
        <w:t>4.21</w:t>
      </w:r>
      <w:r>
        <w:rPr>
          <w:rFonts w:ascii="Times New Roman" w:hAnsi="Times New Roman" w:eastAsia="方正仿宋_GBK" w:cs="Times New Roman"/>
          <w:sz w:val="33"/>
          <w:szCs w:val="33"/>
        </w:rPr>
        <w:t>%；卫生健康支出</w:t>
      </w:r>
      <w:r>
        <w:rPr>
          <w:rFonts w:hint="eastAsia" w:ascii="Times New Roman" w:hAnsi="Times New Roman" w:eastAsia="方正仿宋_GBK" w:cs="Times New Roman"/>
          <w:sz w:val="33"/>
          <w:szCs w:val="33"/>
          <w:lang w:val="en-US" w:eastAsia="zh-CN"/>
        </w:rPr>
        <w:t>19.28</w:t>
      </w:r>
      <w:r>
        <w:rPr>
          <w:rFonts w:ascii="Times New Roman" w:hAnsi="Times New Roman" w:eastAsia="方正仿宋_GBK" w:cs="Times New Roman"/>
          <w:sz w:val="33"/>
          <w:szCs w:val="33"/>
        </w:rPr>
        <w:t>万元，占</w:t>
      </w:r>
      <w:r>
        <w:rPr>
          <w:rFonts w:hint="eastAsia" w:ascii="Times New Roman" w:hAnsi="Times New Roman" w:eastAsia="方正仿宋_GBK" w:cs="Times New Roman"/>
          <w:sz w:val="33"/>
          <w:szCs w:val="33"/>
          <w:lang w:val="en-US" w:eastAsia="zh-CN"/>
        </w:rPr>
        <w:t>1.72</w:t>
      </w:r>
      <w:r>
        <w:rPr>
          <w:rFonts w:ascii="Times New Roman" w:hAnsi="Times New Roman" w:eastAsia="方正仿宋_GBK" w:cs="Times New Roman"/>
          <w:sz w:val="33"/>
          <w:szCs w:val="33"/>
        </w:rPr>
        <w:t>%；农林水支出</w:t>
      </w:r>
      <w:r>
        <w:rPr>
          <w:rFonts w:hint="eastAsia" w:ascii="Times New Roman" w:hAnsi="Times New Roman" w:eastAsia="方正仿宋_GBK" w:cs="Times New Roman"/>
          <w:sz w:val="33"/>
          <w:szCs w:val="33"/>
          <w:lang w:val="en-US" w:eastAsia="zh-CN"/>
        </w:rPr>
        <w:t>527.21</w:t>
      </w:r>
      <w:r>
        <w:rPr>
          <w:rFonts w:ascii="Times New Roman" w:hAnsi="Times New Roman" w:eastAsia="方正仿宋_GBK" w:cs="Times New Roman"/>
          <w:sz w:val="33"/>
          <w:szCs w:val="33"/>
        </w:rPr>
        <w:t>万元，占</w:t>
      </w:r>
      <w:r>
        <w:rPr>
          <w:rFonts w:hint="eastAsia" w:ascii="Times New Roman" w:hAnsi="Times New Roman" w:eastAsia="方正仿宋_GBK" w:cs="Times New Roman"/>
          <w:sz w:val="33"/>
          <w:szCs w:val="33"/>
          <w:lang w:val="en-US" w:eastAsia="zh-CN"/>
        </w:rPr>
        <w:t>47.0</w:t>
      </w:r>
      <w:r>
        <w:rPr>
          <w:rFonts w:ascii="Times New Roman" w:hAnsi="Times New Roman" w:eastAsia="方正仿宋_GBK" w:cs="Times New Roman"/>
          <w:sz w:val="33"/>
          <w:szCs w:val="33"/>
        </w:rPr>
        <w:t>%；住房保障支出</w:t>
      </w:r>
      <w:r>
        <w:rPr>
          <w:rFonts w:hint="eastAsia" w:ascii="Times New Roman" w:hAnsi="Times New Roman" w:eastAsia="方正仿宋_GBK" w:cs="Times New Roman"/>
          <w:sz w:val="33"/>
          <w:szCs w:val="33"/>
          <w:lang w:val="en-US" w:eastAsia="zh-CN"/>
        </w:rPr>
        <w:t>35.39</w:t>
      </w:r>
      <w:r>
        <w:rPr>
          <w:rFonts w:ascii="Times New Roman" w:hAnsi="Times New Roman" w:eastAsia="方正仿宋_GBK" w:cs="Times New Roman"/>
          <w:sz w:val="33"/>
          <w:szCs w:val="33"/>
        </w:rPr>
        <w:t>万元，占</w:t>
      </w:r>
      <w:r>
        <w:rPr>
          <w:rFonts w:hint="eastAsia" w:ascii="Times New Roman" w:hAnsi="Times New Roman" w:eastAsia="方正仿宋_GBK" w:cs="Times New Roman"/>
          <w:sz w:val="33"/>
          <w:szCs w:val="33"/>
          <w:lang w:val="en-US" w:eastAsia="zh-CN"/>
        </w:rPr>
        <w:t>3.16</w:t>
      </w:r>
      <w:r>
        <w:rPr>
          <w:rFonts w:ascii="Times New Roman" w:hAnsi="Times New Roman" w:eastAsia="方正仿宋_GBK" w:cs="Times New Roman"/>
          <w:sz w:val="33"/>
          <w:szCs w:val="33"/>
        </w:rPr>
        <w:t>%。</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方正楷体_GBK" w:hAnsi="方正楷体_GBK" w:eastAsia="方正楷体_GBK" w:cs="方正楷体_GBK"/>
          <w:b/>
          <w:bCs/>
          <w:sz w:val="33"/>
          <w:szCs w:val="33"/>
        </w:rPr>
      </w:pPr>
      <w:r>
        <w:rPr>
          <w:rFonts w:ascii="方正楷体_GBK" w:hAnsi="方正楷体_GBK" w:eastAsia="方正楷体_GBK" w:cs="方正楷体_GBK"/>
          <w:b/>
          <w:bCs/>
          <w:sz w:val="33"/>
          <w:szCs w:val="33"/>
        </w:rPr>
        <w:t>（三）一般公共预算当年财政拨款具体使用情况</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w:t>
      </w:r>
      <w:r>
        <w:rPr>
          <w:rFonts w:ascii="Times New Roman" w:hAnsi="Times New Roman" w:eastAsia="方正仿宋_GBK" w:cs="Times New Roman"/>
          <w:sz w:val="33"/>
          <w:szCs w:val="33"/>
        </w:rPr>
        <w:t>.一般公共服务（类）政府办公厅（室）及相关机构事务（款）行政运行（项）</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年预算数为</w:t>
      </w:r>
      <w:r>
        <w:rPr>
          <w:rFonts w:hint="eastAsia" w:ascii="Times New Roman" w:hAnsi="Times New Roman" w:eastAsia="方正仿宋_GBK" w:cs="Times New Roman"/>
          <w:sz w:val="33"/>
          <w:szCs w:val="33"/>
          <w:lang w:val="en-US" w:eastAsia="zh-CN"/>
        </w:rPr>
        <w:t>312.66</w:t>
      </w:r>
      <w:r>
        <w:rPr>
          <w:rFonts w:ascii="Times New Roman" w:hAnsi="Times New Roman" w:eastAsia="方正仿宋_GBK" w:cs="Times New Roman"/>
          <w:sz w:val="33"/>
          <w:szCs w:val="33"/>
        </w:rPr>
        <w:t>万元，主要用于：行政</w:t>
      </w:r>
      <w:r>
        <w:rPr>
          <w:rFonts w:hint="eastAsia" w:ascii="Times New Roman" w:hAnsi="Times New Roman" w:eastAsia="方正仿宋_GBK" w:cs="Times New Roman"/>
          <w:sz w:val="33"/>
          <w:szCs w:val="33"/>
        </w:rPr>
        <w:t>单位（包括实行公务员管理的事业单位）的基本支出。</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w:t>
      </w:r>
      <w:r>
        <w:rPr>
          <w:rFonts w:ascii="Times New Roman" w:hAnsi="Times New Roman" w:eastAsia="方正仿宋_GBK" w:cs="Times New Roman"/>
          <w:sz w:val="33"/>
          <w:szCs w:val="33"/>
        </w:rPr>
        <w:t>.一般公共服务（类）政府办公厅（室）及相关机构事务（款）事业运行（项）</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年预算数为</w:t>
      </w:r>
      <w:r>
        <w:rPr>
          <w:rFonts w:hint="eastAsia" w:ascii="Times New Roman" w:hAnsi="Times New Roman" w:eastAsia="方正仿宋_GBK" w:cs="Times New Roman"/>
          <w:sz w:val="33"/>
          <w:szCs w:val="33"/>
          <w:lang w:val="en-US" w:eastAsia="zh-CN"/>
        </w:rPr>
        <w:t>84.58</w:t>
      </w:r>
      <w:r>
        <w:rPr>
          <w:rFonts w:ascii="Times New Roman" w:hAnsi="Times New Roman" w:eastAsia="方正仿宋_GBK" w:cs="Times New Roman"/>
          <w:sz w:val="33"/>
          <w:szCs w:val="33"/>
        </w:rPr>
        <w:t>万元，主要用于：事业管理人员的基本支出。</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rPr>
        <w:t>一般公共服务（类）</w:t>
      </w:r>
      <w:r>
        <w:rPr>
          <w:rFonts w:ascii="Times New Roman" w:hAnsi="Times New Roman" w:eastAsia="方正仿宋_GBK" w:cs="Times New Roman"/>
          <w:sz w:val="33"/>
          <w:szCs w:val="33"/>
        </w:rPr>
        <w:t>政府办公厅（室）及相关机构事务</w:t>
      </w:r>
      <w:r>
        <w:rPr>
          <w:rFonts w:hint="eastAsia" w:ascii="Times New Roman" w:hAnsi="Times New Roman" w:eastAsia="方正仿宋_GBK" w:cs="Times New Roman"/>
          <w:sz w:val="33"/>
          <w:szCs w:val="33"/>
        </w:rPr>
        <w:t>（款）其他一般公共服务支出（项）：202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rPr>
        <w:t>年预算数为</w:t>
      </w:r>
      <w:r>
        <w:rPr>
          <w:rFonts w:hint="eastAsia" w:ascii="Times New Roman" w:hAnsi="Times New Roman" w:eastAsia="方正仿宋_GBK" w:cs="Times New Roman"/>
          <w:sz w:val="33"/>
          <w:szCs w:val="33"/>
          <w:lang w:val="en-US" w:eastAsia="zh-CN"/>
        </w:rPr>
        <w:t>95.38</w:t>
      </w:r>
      <w:r>
        <w:rPr>
          <w:rFonts w:hint="eastAsia" w:ascii="Times New Roman" w:hAnsi="Times New Roman" w:eastAsia="方正仿宋_GBK" w:cs="Times New Roman"/>
          <w:sz w:val="33"/>
          <w:szCs w:val="33"/>
        </w:rPr>
        <w:t>万元，主要用于：其他一般公共服务支出。</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社会保障和就业（类）</w:t>
      </w:r>
      <w:r>
        <w:rPr>
          <w:rFonts w:hint="eastAsia" w:ascii="Times New Roman" w:hAnsi="Times New Roman" w:eastAsia="方正仿宋_GBK" w:cs="Times New Roman"/>
          <w:sz w:val="33"/>
          <w:szCs w:val="33"/>
        </w:rPr>
        <w:t>行政事业单位养老</w:t>
      </w:r>
      <w:r>
        <w:rPr>
          <w:rFonts w:ascii="Times New Roman" w:hAnsi="Times New Roman" w:eastAsia="方正仿宋_GBK" w:cs="Times New Roman"/>
          <w:sz w:val="33"/>
          <w:szCs w:val="33"/>
        </w:rPr>
        <w:t>（款）</w:t>
      </w:r>
      <w:r>
        <w:rPr>
          <w:rFonts w:hint="eastAsia" w:ascii="Times New Roman" w:hAnsi="Times New Roman" w:eastAsia="方正仿宋_GBK" w:cs="Times New Roman"/>
          <w:sz w:val="33"/>
          <w:szCs w:val="33"/>
        </w:rPr>
        <w:t>机关事业单位养老保险支出</w:t>
      </w:r>
      <w:r>
        <w:rPr>
          <w:rFonts w:ascii="Times New Roman" w:hAnsi="Times New Roman" w:eastAsia="方正仿宋_GBK" w:cs="Times New Roman"/>
          <w:sz w:val="33"/>
          <w:szCs w:val="33"/>
        </w:rPr>
        <w:t>（项）</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年预算数为</w:t>
      </w:r>
      <w:r>
        <w:rPr>
          <w:rFonts w:hint="eastAsia" w:ascii="Times New Roman" w:hAnsi="Times New Roman" w:eastAsia="方正仿宋_GBK" w:cs="Times New Roman"/>
          <w:sz w:val="33"/>
          <w:szCs w:val="33"/>
          <w:lang w:val="en-US" w:eastAsia="zh-CN"/>
        </w:rPr>
        <w:t>47.19</w:t>
      </w:r>
      <w:r>
        <w:rPr>
          <w:rFonts w:ascii="Times New Roman" w:hAnsi="Times New Roman" w:eastAsia="方正仿宋_GBK" w:cs="Times New Roman"/>
          <w:sz w:val="33"/>
          <w:szCs w:val="33"/>
        </w:rPr>
        <w:t>万元，主要用于：</w:t>
      </w:r>
      <w:r>
        <w:rPr>
          <w:rFonts w:hint="eastAsia" w:ascii="方正仿宋_GBK" w:hAnsi="方正仿宋_GBK" w:eastAsia="方正仿宋_GBK" w:cs="方正仿宋_GBK"/>
          <w:sz w:val="32"/>
          <w:szCs w:val="32"/>
        </w:rPr>
        <w:t>机关事业单位基本养老保险缴费支出</w:t>
      </w:r>
      <w:r>
        <w:rPr>
          <w:rFonts w:ascii="Times New Roman" w:hAnsi="Times New Roman" w:eastAsia="方正仿宋_GBK" w:cs="Times New Roman"/>
          <w:sz w:val="33"/>
          <w:szCs w:val="33"/>
        </w:rPr>
        <w:t>。</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5.</w:t>
      </w:r>
      <w:r>
        <w:rPr>
          <w:rFonts w:ascii="Times New Roman" w:hAnsi="Times New Roman" w:eastAsia="方正仿宋_GBK" w:cs="Times New Roman"/>
          <w:sz w:val="33"/>
          <w:szCs w:val="33"/>
        </w:rPr>
        <w:t>卫生健康（类）行政事业单位医疗（款）行政单位医疗（项）</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年预算数为</w:t>
      </w:r>
      <w:r>
        <w:rPr>
          <w:rFonts w:hint="eastAsia" w:ascii="Times New Roman" w:hAnsi="Times New Roman" w:eastAsia="方正仿宋_GBK" w:cs="Times New Roman"/>
          <w:sz w:val="33"/>
          <w:szCs w:val="33"/>
          <w:lang w:val="en-US" w:eastAsia="zh-CN"/>
        </w:rPr>
        <w:t>9.56</w:t>
      </w:r>
      <w:r>
        <w:rPr>
          <w:rFonts w:ascii="Times New Roman" w:hAnsi="Times New Roman" w:eastAsia="方正仿宋_GBK" w:cs="Times New Roman"/>
          <w:sz w:val="33"/>
          <w:szCs w:val="33"/>
        </w:rPr>
        <w:t>万元，主要用于：行政人员医疗保险缴费支出。</w:t>
      </w:r>
    </w:p>
    <w:p>
      <w:pPr>
        <w:pStyle w:val="3"/>
        <w:keepNext w:val="0"/>
        <w:keepLines w:val="0"/>
        <w:pageBreakBefore w:val="0"/>
        <w:widowControl/>
        <w:kinsoku/>
        <w:wordWrap/>
        <w:overflowPunct/>
        <w:topLinePunct w:val="0"/>
        <w:autoSpaceDE/>
        <w:autoSpaceDN/>
        <w:bidi w:val="0"/>
        <w:spacing w:beforeLines="0"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6.</w:t>
      </w:r>
      <w:r>
        <w:rPr>
          <w:rFonts w:ascii="Times New Roman" w:hAnsi="Times New Roman" w:eastAsia="方正仿宋_GBK" w:cs="Times New Roman"/>
          <w:sz w:val="33"/>
          <w:szCs w:val="33"/>
        </w:rPr>
        <w:t>卫生健康（类）行政事业单位医疗（款）</w:t>
      </w:r>
      <w:r>
        <w:rPr>
          <w:rFonts w:hint="eastAsia" w:ascii="Times New Roman" w:hAnsi="Times New Roman" w:eastAsia="方正仿宋_GBK" w:cs="Times New Roman"/>
          <w:sz w:val="33"/>
          <w:szCs w:val="33"/>
        </w:rPr>
        <w:t>事业</w:t>
      </w:r>
      <w:r>
        <w:rPr>
          <w:rFonts w:ascii="Times New Roman" w:hAnsi="Times New Roman" w:eastAsia="方正仿宋_GBK" w:cs="Times New Roman"/>
          <w:sz w:val="33"/>
          <w:szCs w:val="33"/>
        </w:rPr>
        <w:t>单位医疗（项）</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年预算数为</w:t>
      </w:r>
      <w:r>
        <w:rPr>
          <w:rFonts w:hint="eastAsia" w:ascii="Times New Roman" w:hAnsi="Times New Roman" w:eastAsia="方正仿宋_GBK" w:cs="Times New Roman"/>
          <w:sz w:val="33"/>
          <w:szCs w:val="33"/>
          <w:lang w:val="en-US" w:eastAsia="zh-CN"/>
        </w:rPr>
        <w:t>3.27</w:t>
      </w:r>
      <w:r>
        <w:rPr>
          <w:rFonts w:ascii="Times New Roman" w:hAnsi="Times New Roman" w:eastAsia="方正仿宋_GBK" w:cs="Times New Roman"/>
          <w:sz w:val="33"/>
          <w:szCs w:val="33"/>
        </w:rPr>
        <w:t>万元，主要用于：</w:t>
      </w:r>
      <w:r>
        <w:rPr>
          <w:rFonts w:hint="eastAsia" w:ascii="Times New Roman" w:hAnsi="Times New Roman" w:eastAsia="方正仿宋_GBK" w:cs="Times New Roman"/>
          <w:sz w:val="33"/>
          <w:szCs w:val="33"/>
        </w:rPr>
        <w:t>行政单位事业</w:t>
      </w:r>
      <w:r>
        <w:rPr>
          <w:rFonts w:ascii="Times New Roman" w:hAnsi="Times New Roman" w:eastAsia="方正仿宋_GBK" w:cs="Times New Roman"/>
          <w:sz w:val="33"/>
          <w:szCs w:val="33"/>
        </w:rPr>
        <w:t>人员医疗保险缴费支出</w:t>
      </w:r>
      <w:r>
        <w:rPr>
          <w:rFonts w:hint="eastAsia" w:ascii="Times New Roman" w:hAnsi="Times New Roman" w:eastAsia="方正仿宋_GBK" w:cs="Times New Roman"/>
          <w:sz w:val="33"/>
          <w:szCs w:val="33"/>
        </w:rPr>
        <w:t>。</w:t>
      </w:r>
    </w:p>
    <w:p>
      <w:pPr>
        <w:pStyle w:val="3"/>
        <w:keepNext w:val="0"/>
        <w:keepLines w:val="0"/>
        <w:pageBreakBefore w:val="0"/>
        <w:widowControl/>
        <w:kinsoku/>
        <w:wordWrap/>
        <w:overflowPunct/>
        <w:topLinePunct w:val="0"/>
        <w:autoSpaceDE/>
        <w:autoSpaceDN/>
        <w:bidi w:val="0"/>
        <w:spacing w:beforeLines="0"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7.</w:t>
      </w:r>
      <w:r>
        <w:rPr>
          <w:rFonts w:ascii="Times New Roman" w:hAnsi="Times New Roman" w:eastAsia="方正仿宋_GBK" w:cs="Times New Roman"/>
          <w:sz w:val="33"/>
          <w:szCs w:val="33"/>
        </w:rPr>
        <w:t>卫生健康（类）行政事业单位医疗（款）</w:t>
      </w:r>
      <w:r>
        <w:rPr>
          <w:rFonts w:hint="eastAsia" w:ascii="Times New Roman" w:hAnsi="Times New Roman" w:eastAsia="方正仿宋_GBK" w:cs="Times New Roman"/>
          <w:sz w:val="33"/>
          <w:szCs w:val="33"/>
        </w:rPr>
        <w:t>公务员</w:t>
      </w:r>
      <w:r>
        <w:rPr>
          <w:rFonts w:ascii="Times New Roman" w:hAnsi="Times New Roman" w:eastAsia="方正仿宋_GBK" w:cs="Times New Roman"/>
          <w:sz w:val="33"/>
          <w:szCs w:val="33"/>
        </w:rPr>
        <w:t>医疗（项）</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年预算数为</w:t>
      </w:r>
      <w:r>
        <w:rPr>
          <w:rFonts w:hint="eastAsia" w:ascii="Times New Roman" w:hAnsi="Times New Roman" w:eastAsia="方正仿宋_GBK" w:cs="Times New Roman"/>
          <w:sz w:val="33"/>
          <w:szCs w:val="33"/>
          <w:lang w:val="en-US" w:eastAsia="zh-CN"/>
        </w:rPr>
        <w:t>6.45</w:t>
      </w:r>
      <w:r>
        <w:rPr>
          <w:rFonts w:ascii="Times New Roman" w:hAnsi="Times New Roman" w:eastAsia="方正仿宋_GBK" w:cs="Times New Roman"/>
          <w:sz w:val="33"/>
          <w:szCs w:val="33"/>
        </w:rPr>
        <w:t>万元，主要用于：行政人员</w:t>
      </w:r>
      <w:r>
        <w:rPr>
          <w:rFonts w:hint="eastAsia" w:ascii="Times New Roman" w:hAnsi="Times New Roman" w:eastAsia="方正仿宋_GBK" w:cs="Times New Roman"/>
          <w:sz w:val="33"/>
          <w:szCs w:val="33"/>
        </w:rPr>
        <w:t>事业人员公务员</w:t>
      </w:r>
      <w:r>
        <w:rPr>
          <w:rFonts w:hint="eastAsia" w:ascii="Times New Roman" w:hAnsi="Times New Roman" w:eastAsia="方正仿宋_GBK" w:cs="Times New Roman"/>
          <w:sz w:val="33"/>
          <w:szCs w:val="33"/>
          <w:lang w:eastAsia="zh-CN"/>
        </w:rPr>
        <w:t>医疗</w:t>
      </w:r>
      <w:r>
        <w:rPr>
          <w:rFonts w:hint="eastAsia" w:ascii="Times New Roman" w:hAnsi="Times New Roman" w:eastAsia="方正仿宋_GBK" w:cs="Times New Roman"/>
          <w:sz w:val="33"/>
          <w:szCs w:val="33"/>
        </w:rPr>
        <w:t>补助</w:t>
      </w:r>
      <w:r>
        <w:rPr>
          <w:rFonts w:ascii="Times New Roman" w:hAnsi="Times New Roman" w:eastAsia="方正仿宋_GBK" w:cs="Times New Roman"/>
          <w:sz w:val="33"/>
          <w:szCs w:val="33"/>
        </w:rPr>
        <w:t>支出</w:t>
      </w:r>
      <w:r>
        <w:rPr>
          <w:rFonts w:hint="eastAsia" w:ascii="Times New Roman" w:hAnsi="Times New Roman" w:eastAsia="方正仿宋_GBK" w:cs="Times New Roman"/>
          <w:sz w:val="33"/>
          <w:szCs w:val="33"/>
        </w:rPr>
        <w:t>。</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w:t>
      </w:r>
      <w:r>
        <w:rPr>
          <w:rFonts w:ascii="Times New Roman" w:hAnsi="Times New Roman" w:eastAsia="方正仿宋_GBK" w:cs="Times New Roman"/>
          <w:sz w:val="33"/>
          <w:szCs w:val="33"/>
        </w:rPr>
        <w:t>农林水（类）农村综合改革（款）</w:t>
      </w:r>
      <w:r>
        <w:rPr>
          <w:rFonts w:hint="eastAsia" w:ascii="Times New Roman" w:hAnsi="Times New Roman" w:eastAsia="方正仿宋_GBK" w:cs="Times New Roman"/>
          <w:sz w:val="33"/>
          <w:szCs w:val="33"/>
          <w:lang w:eastAsia="zh-CN"/>
        </w:rPr>
        <w:t>其他农业农村支出</w:t>
      </w:r>
      <w:r>
        <w:rPr>
          <w:rFonts w:ascii="Times New Roman" w:hAnsi="Times New Roman" w:eastAsia="方正仿宋_GBK" w:cs="Times New Roman"/>
          <w:sz w:val="33"/>
          <w:szCs w:val="33"/>
        </w:rPr>
        <w:t>（项）</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年预算数为</w:t>
      </w:r>
      <w:r>
        <w:rPr>
          <w:rFonts w:hint="eastAsia" w:ascii="Times New Roman" w:hAnsi="Times New Roman" w:eastAsia="方正仿宋_GBK" w:cs="Times New Roman"/>
          <w:sz w:val="33"/>
          <w:szCs w:val="33"/>
          <w:lang w:val="en-US" w:eastAsia="zh-CN"/>
        </w:rPr>
        <w:t>60</w:t>
      </w:r>
      <w:r>
        <w:rPr>
          <w:rFonts w:ascii="Times New Roman" w:hAnsi="Times New Roman" w:eastAsia="方正仿宋_GBK" w:cs="Times New Roman"/>
          <w:sz w:val="33"/>
          <w:szCs w:val="33"/>
        </w:rPr>
        <w:t>万元，主要用于：</w:t>
      </w:r>
      <w:r>
        <w:rPr>
          <w:rFonts w:hint="eastAsia" w:ascii="Times New Roman" w:hAnsi="Times New Roman" w:eastAsia="方正仿宋_GBK" w:cs="Times New Roman"/>
          <w:sz w:val="33"/>
          <w:szCs w:val="33"/>
          <w:lang w:eastAsia="zh-CN"/>
        </w:rPr>
        <w:t>乡村振兴转移支付项目</w:t>
      </w:r>
      <w:r>
        <w:rPr>
          <w:rFonts w:ascii="Times New Roman" w:hAnsi="Times New Roman" w:eastAsia="方正仿宋_GBK" w:cs="Times New Roman"/>
          <w:sz w:val="33"/>
          <w:szCs w:val="33"/>
        </w:rPr>
        <w:t>等支出</w:t>
      </w:r>
      <w:r>
        <w:rPr>
          <w:rFonts w:hint="eastAsia" w:ascii="Times New Roman" w:hAnsi="Times New Roman" w:eastAsia="方正仿宋_GBK" w:cs="Times New Roman"/>
          <w:sz w:val="33"/>
          <w:szCs w:val="33"/>
          <w:lang w:eastAsia="zh-CN"/>
        </w:rPr>
        <w:t>。</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9.</w:t>
      </w:r>
      <w:r>
        <w:rPr>
          <w:rFonts w:ascii="Times New Roman" w:hAnsi="Times New Roman" w:eastAsia="方正仿宋_GBK" w:cs="Times New Roman"/>
          <w:sz w:val="33"/>
          <w:szCs w:val="33"/>
        </w:rPr>
        <w:t>农林水（类）农村综合改革（款）对村民委员会和村党支部的补助（项）</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年预算数为</w:t>
      </w:r>
      <w:r>
        <w:rPr>
          <w:rFonts w:hint="eastAsia" w:ascii="Times New Roman" w:hAnsi="Times New Roman" w:eastAsia="方正仿宋_GBK" w:cs="Times New Roman"/>
          <w:sz w:val="33"/>
          <w:szCs w:val="33"/>
          <w:lang w:val="en-US" w:eastAsia="zh-CN"/>
        </w:rPr>
        <w:t>467.21</w:t>
      </w:r>
      <w:r>
        <w:rPr>
          <w:rFonts w:ascii="Times New Roman" w:hAnsi="Times New Roman" w:eastAsia="方正仿宋_GBK" w:cs="Times New Roman"/>
          <w:sz w:val="33"/>
          <w:szCs w:val="33"/>
        </w:rPr>
        <w:t>万元，主要用于：对村民委员会和村党支部的补助等支出。</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pPr>
      <w:r>
        <w:rPr>
          <w:rFonts w:hint="eastAsia" w:ascii="Times New Roman" w:hAnsi="Times New Roman" w:eastAsia="方正仿宋_GBK" w:cs="Times New Roman"/>
          <w:sz w:val="33"/>
          <w:szCs w:val="33"/>
        </w:rPr>
        <w:t>10</w:t>
      </w:r>
      <w:r>
        <w:rPr>
          <w:rFonts w:hint="eastAsia" w:ascii="Times New Roman" w:hAnsi="Times New Roman" w:eastAsia="方正仿宋_GBK" w:cs="Times New Roman"/>
          <w:sz w:val="33"/>
          <w:szCs w:val="33"/>
          <w:lang w:val="en-US" w:eastAsia="zh-CN"/>
        </w:rPr>
        <w:t>.</w:t>
      </w:r>
      <w:r>
        <w:rPr>
          <w:rFonts w:ascii="Times New Roman" w:hAnsi="Times New Roman" w:eastAsia="方正仿宋_GBK" w:cs="Times New Roman"/>
          <w:sz w:val="33"/>
          <w:szCs w:val="33"/>
        </w:rPr>
        <w:t>住房保障（类）住房改革支出（款）住房公积金（项）</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年预算数为</w:t>
      </w:r>
      <w:r>
        <w:rPr>
          <w:rFonts w:hint="eastAsia" w:ascii="Times New Roman" w:hAnsi="Times New Roman" w:eastAsia="方正仿宋_GBK" w:cs="Times New Roman"/>
          <w:sz w:val="33"/>
          <w:szCs w:val="33"/>
          <w:lang w:val="en-US" w:eastAsia="zh-CN"/>
        </w:rPr>
        <w:t>35.39</w:t>
      </w:r>
      <w:r>
        <w:rPr>
          <w:rFonts w:ascii="Times New Roman" w:hAnsi="Times New Roman" w:eastAsia="方正仿宋_GBK" w:cs="Times New Roman"/>
          <w:sz w:val="33"/>
          <w:szCs w:val="33"/>
        </w:rPr>
        <w:t>万元，主要用于：按照规定标准为职工缴纳住房公积金支出。</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eastAsia="zh-CN"/>
        </w:rPr>
        <w:t>四</w:t>
      </w:r>
      <w:r>
        <w:rPr>
          <w:rFonts w:ascii="方正黑体_GBK" w:hAnsi="方正黑体_GBK" w:eastAsia="方正黑体_GBK" w:cs="方正黑体_GBK"/>
          <w:sz w:val="33"/>
          <w:szCs w:val="33"/>
        </w:rPr>
        <w:t>、一般公共预算基本支出情况说明</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武胜县胜利镇人民政府202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年一般公共预算基本支出</w:t>
      </w:r>
      <w:r>
        <w:rPr>
          <w:rFonts w:hint="eastAsia" w:ascii="Times New Roman" w:hAnsi="Times New Roman" w:eastAsia="方正仿宋_GBK" w:cs="Times New Roman"/>
          <w:sz w:val="33"/>
          <w:szCs w:val="33"/>
          <w:lang w:val="en-US" w:eastAsia="zh-CN"/>
        </w:rPr>
        <w:t>966.31</w:t>
      </w:r>
      <w:r>
        <w:rPr>
          <w:rFonts w:ascii="Times New Roman" w:hAnsi="Times New Roman" w:eastAsia="方正仿宋_GBK" w:cs="Times New Roman"/>
          <w:sz w:val="33"/>
          <w:szCs w:val="33"/>
        </w:rPr>
        <w:t>万元，其中：</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人员经费</w:t>
      </w:r>
      <w:r>
        <w:rPr>
          <w:rFonts w:hint="eastAsia" w:ascii="Times New Roman" w:hAnsi="Times New Roman" w:eastAsia="方正仿宋_GBK" w:cs="Times New Roman"/>
          <w:sz w:val="33"/>
          <w:szCs w:val="33"/>
          <w:lang w:val="en-US" w:eastAsia="zh-CN"/>
        </w:rPr>
        <w:t>683.94</w:t>
      </w:r>
      <w:r>
        <w:rPr>
          <w:rFonts w:ascii="Times New Roman" w:hAnsi="Times New Roman" w:eastAsia="方正仿宋_GBK" w:cs="Times New Roman"/>
          <w:sz w:val="33"/>
          <w:szCs w:val="33"/>
        </w:rPr>
        <w:t>万元，</w:t>
      </w:r>
      <w:r>
        <w:rPr>
          <w:rFonts w:hint="eastAsia" w:ascii="Times New Roman" w:hAnsi="Times New Roman" w:eastAsia="方正仿宋_GBK" w:cs="Times New Roman"/>
          <w:sz w:val="33"/>
          <w:szCs w:val="33"/>
        </w:rPr>
        <w:t>主要包括：机关事业单位基本养老保险缴费、公务员医疗补助缴费、绩效工资、住房公积金、其他社会保障缴费、津贴补贴、其他工资福利支出、基本工资、奖金、职工基本医疗保险缴费、生活补助、奖励金</w:t>
      </w:r>
      <w:r>
        <w:rPr>
          <w:rFonts w:hint="eastAsia" w:ascii="仿宋_GB2312" w:eastAsia="仿宋_GB2312"/>
          <w:sz w:val="32"/>
          <w:szCs w:val="32"/>
        </w:rPr>
        <w:t>。</w:t>
      </w:r>
      <w:r>
        <w:rPr>
          <w:rFonts w:ascii="Times New Roman" w:hAnsi="Times New Roman" w:eastAsia="方正仿宋_GBK" w:cs="Times New Roman"/>
          <w:sz w:val="33"/>
          <w:szCs w:val="33"/>
        </w:rPr>
        <w:t>　　</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公用经费</w:t>
      </w:r>
      <w:r>
        <w:rPr>
          <w:rFonts w:hint="eastAsia" w:ascii="Times New Roman" w:hAnsi="Times New Roman" w:eastAsia="方正仿宋_GBK" w:cs="Times New Roman"/>
          <w:sz w:val="33"/>
          <w:szCs w:val="33"/>
          <w:lang w:val="en-US" w:eastAsia="zh-CN"/>
        </w:rPr>
        <w:t>282.37</w:t>
      </w:r>
      <w:r>
        <w:rPr>
          <w:rFonts w:ascii="Times New Roman" w:hAnsi="Times New Roman" w:eastAsia="方正仿宋_GBK" w:cs="Times New Roman"/>
          <w:sz w:val="33"/>
          <w:szCs w:val="33"/>
        </w:rPr>
        <w:t>万元，</w:t>
      </w:r>
      <w:r>
        <w:rPr>
          <w:rFonts w:hint="eastAsia" w:ascii="Times New Roman" w:hAnsi="Times New Roman" w:eastAsia="方正仿宋_GBK" w:cs="Times New Roman"/>
          <w:sz w:val="33"/>
          <w:szCs w:val="33"/>
          <w:lang w:eastAsia="zh-CN"/>
        </w:rPr>
        <w:t>主要包括</w:t>
      </w:r>
      <w:r>
        <w:rPr>
          <w:rFonts w:hint="eastAsia" w:ascii="Times New Roman" w:hAnsi="Times New Roman" w:eastAsia="方正仿宋_GBK" w:cs="Times New Roman"/>
          <w:sz w:val="33"/>
          <w:szCs w:val="33"/>
        </w:rPr>
        <w:t>：公务接待费、办公费、邮电费、工会经费、其他交通费用、差旅费、电费、公务用车运行维护费、会议费、劳务费、培训费、水费、维修费、租赁费、其他商品和服务支出、办公设备购置</w:t>
      </w:r>
      <w:r>
        <w:rPr>
          <w:rFonts w:ascii="Times New Roman" w:hAnsi="Times New Roman" w:eastAsia="方正仿宋_GBK" w:cs="Times New Roman"/>
          <w:sz w:val="33"/>
          <w:szCs w:val="33"/>
        </w:rPr>
        <w:t>。</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eastAsia="zh-CN"/>
        </w:rPr>
        <w:t>五</w:t>
      </w:r>
      <w:r>
        <w:rPr>
          <w:rFonts w:ascii="方正黑体_GBK" w:hAnsi="方正黑体_GBK" w:eastAsia="方正黑体_GBK" w:cs="方正黑体_GBK"/>
          <w:sz w:val="33"/>
          <w:szCs w:val="33"/>
        </w:rPr>
        <w:t>、“三公”经费财政拨款预算安排情况</w:t>
      </w:r>
      <w:r>
        <w:rPr>
          <w:rFonts w:hint="eastAsia" w:ascii="方正黑体_GBK" w:hAnsi="方正黑体_GBK" w:eastAsia="方正黑体_GBK" w:cs="方正黑体_GBK"/>
          <w:sz w:val="33"/>
          <w:szCs w:val="33"/>
        </w:rPr>
        <w:t>说明</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武胜县胜利镇人民政府202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三公</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经费财政拨款预算数3万元，其中：公务接待费2万元，公务用车运行费1</w:t>
      </w:r>
      <w:r>
        <w:rPr>
          <w:rFonts w:hint="eastAsia" w:ascii="Times New Roman" w:hAnsi="Times New Roman" w:eastAsia="方正仿宋_GBK" w:cs="Times New Roman"/>
          <w:sz w:val="33"/>
          <w:szCs w:val="33"/>
          <w:lang w:eastAsia="zh-CN"/>
        </w:rPr>
        <w:t>万元</w:t>
      </w:r>
      <w:r>
        <w:rPr>
          <w:rFonts w:hint="eastAsia" w:ascii="Times New Roman" w:hAnsi="Times New Roman" w:eastAsia="方正仿宋_GBK" w:cs="Times New Roman"/>
          <w:sz w:val="33"/>
          <w:szCs w:val="33"/>
        </w:rPr>
        <w:t>，因公出国（境）经费0万元</w:t>
      </w:r>
      <w:r>
        <w:rPr>
          <w:rFonts w:ascii="Times New Roman" w:hAnsi="Times New Roman" w:eastAsia="方正仿宋_GBK" w:cs="Times New Roman"/>
          <w:sz w:val="33"/>
          <w:szCs w:val="33"/>
        </w:rPr>
        <w:t>。</w:t>
      </w:r>
    </w:p>
    <w:p>
      <w:pPr>
        <w:keepNext w:val="0"/>
        <w:keepLines w:val="0"/>
        <w:pageBreakBefore w:val="0"/>
        <w:widowControl/>
        <w:numPr>
          <w:ilvl w:val="0"/>
          <w:numId w:val="2"/>
        </w:numPr>
        <w:kinsoku/>
        <w:wordWrap/>
        <w:overflowPunct/>
        <w:topLinePunct w:val="0"/>
        <w:autoSpaceDE/>
        <w:autoSpaceDN/>
        <w:bidi w:val="0"/>
        <w:spacing w:after="0" w:line="590" w:lineRule="exact"/>
        <w:ind w:firstLine="662" w:firstLineChars="200"/>
        <w:textAlignment w:val="auto"/>
        <w:rPr>
          <w:rFonts w:ascii="Times New Roman" w:hAnsi="Times New Roman" w:eastAsia="方正仿宋_GBK" w:cs="Times New Roman"/>
          <w:sz w:val="33"/>
          <w:szCs w:val="33"/>
        </w:rPr>
      </w:pPr>
      <w:r>
        <w:rPr>
          <w:rFonts w:hint="eastAsia" w:ascii="方正楷体_GBK" w:hAnsi="方正楷体_GBK" w:eastAsia="方正楷体_GBK" w:cs="方正楷体_GBK"/>
          <w:b/>
          <w:bCs/>
          <w:sz w:val="33"/>
          <w:szCs w:val="33"/>
        </w:rPr>
        <w:t>因公出国（境）经费</w:t>
      </w:r>
      <w:r>
        <w:rPr>
          <w:rFonts w:hint="eastAsia" w:ascii="Times New Roman" w:hAnsi="Times New Roman" w:eastAsia="方正仿宋_GBK" w:cs="Times New Roman"/>
          <w:b/>
          <w:bCs/>
          <w:sz w:val="33"/>
          <w:szCs w:val="33"/>
        </w:rPr>
        <w:t>202</w:t>
      </w:r>
      <w:r>
        <w:rPr>
          <w:rFonts w:hint="eastAsia" w:ascii="Times New Roman" w:hAnsi="Times New Roman" w:eastAsia="方正仿宋_GBK" w:cs="Times New Roman"/>
          <w:b/>
          <w:bCs/>
          <w:sz w:val="33"/>
          <w:szCs w:val="33"/>
          <w:lang w:val="en-US" w:eastAsia="zh-CN"/>
        </w:rPr>
        <w:t>4</w:t>
      </w:r>
      <w:r>
        <w:rPr>
          <w:rFonts w:hint="eastAsia" w:ascii="Times New Roman" w:hAnsi="Times New Roman" w:eastAsia="方正仿宋_GBK" w:cs="Times New Roman"/>
          <w:b/>
          <w:bCs/>
          <w:sz w:val="33"/>
          <w:szCs w:val="33"/>
        </w:rPr>
        <w:t>年与202</w:t>
      </w:r>
      <w:r>
        <w:rPr>
          <w:rFonts w:hint="eastAsia" w:ascii="Times New Roman" w:hAnsi="Times New Roman" w:eastAsia="方正仿宋_GBK" w:cs="Times New Roman"/>
          <w:b/>
          <w:bCs/>
          <w:sz w:val="33"/>
          <w:szCs w:val="33"/>
          <w:lang w:val="en-US" w:eastAsia="zh-CN"/>
        </w:rPr>
        <w:t>3</w:t>
      </w:r>
      <w:r>
        <w:rPr>
          <w:rFonts w:hint="eastAsia" w:ascii="Times New Roman" w:hAnsi="Times New Roman" w:eastAsia="方正仿宋_GBK" w:cs="Times New Roman"/>
          <w:b/>
          <w:bCs/>
          <w:sz w:val="33"/>
          <w:szCs w:val="33"/>
        </w:rPr>
        <w:t>年持平。</w:t>
      </w:r>
      <w:r>
        <w:rPr>
          <w:rFonts w:hint="eastAsia" w:ascii="Times New Roman" w:hAnsi="Times New Roman" w:eastAsia="方正仿宋_GBK" w:cs="Times New Roman"/>
          <w:sz w:val="33"/>
          <w:szCs w:val="33"/>
        </w:rPr>
        <w:t>主要原因是无此项预算。</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Times New Roman" w:hAnsi="Times New Roman" w:eastAsia="方正仿宋_GBK" w:cs="Times New Roman"/>
          <w:sz w:val="33"/>
          <w:szCs w:val="33"/>
        </w:rPr>
      </w:pPr>
      <w:r>
        <w:rPr>
          <w:rFonts w:hint="eastAsia" w:ascii="方正楷体_GBK" w:hAnsi="方正楷体_GBK" w:eastAsia="方正楷体_GBK" w:cs="方正楷体_GBK"/>
          <w:b/>
          <w:bCs/>
          <w:sz w:val="33"/>
          <w:szCs w:val="33"/>
        </w:rPr>
        <w:t>（二）公务接待费</w:t>
      </w:r>
      <w:r>
        <w:rPr>
          <w:rFonts w:hint="eastAsia" w:ascii="Times New Roman" w:hAnsi="Times New Roman" w:eastAsia="方正仿宋_GBK" w:cs="Times New Roman"/>
          <w:b/>
          <w:bCs/>
          <w:sz w:val="33"/>
          <w:szCs w:val="33"/>
        </w:rPr>
        <w:t>202</w:t>
      </w:r>
      <w:r>
        <w:rPr>
          <w:rFonts w:hint="eastAsia" w:ascii="Times New Roman" w:hAnsi="Times New Roman" w:eastAsia="方正仿宋_GBK" w:cs="Times New Roman"/>
          <w:b/>
          <w:bCs/>
          <w:sz w:val="33"/>
          <w:szCs w:val="33"/>
          <w:lang w:val="en-US" w:eastAsia="zh-CN"/>
        </w:rPr>
        <w:t>4</w:t>
      </w:r>
      <w:r>
        <w:rPr>
          <w:rFonts w:hint="eastAsia" w:ascii="Times New Roman" w:hAnsi="Times New Roman" w:eastAsia="方正仿宋_GBK" w:cs="Times New Roman"/>
          <w:b/>
          <w:bCs/>
          <w:sz w:val="33"/>
          <w:szCs w:val="33"/>
        </w:rPr>
        <w:t>年与202</w:t>
      </w:r>
      <w:r>
        <w:rPr>
          <w:rFonts w:hint="eastAsia" w:ascii="Times New Roman" w:hAnsi="Times New Roman" w:eastAsia="方正仿宋_GBK" w:cs="Times New Roman"/>
          <w:b/>
          <w:bCs/>
          <w:sz w:val="33"/>
          <w:szCs w:val="33"/>
          <w:lang w:val="en-US" w:eastAsia="zh-CN"/>
        </w:rPr>
        <w:t>3</w:t>
      </w:r>
      <w:r>
        <w:rPr>
          <w:rFonts w:hint="eastAsia" w:ascii="Times New Roman" w:hAnsi="Times New Roman" w:eastAsia="方正仿宋_GBK" w:cs="Times New Roman"/>
          <w:b/>
          <w:bCs/>
          <w:sz w:val="33"/>
          <w:szCs w:val="33"/>
        </w:rPr>
        <w:t>年预算持平</w:t>
      </w:r>
      <w:r>
        <w:rPr>
          <w:rFonts w:hint="eastAsia" w:ascii="Times New Roman" w:hAnsi="Times New Roman" w:eastAsia="方正仿宋_GBK" w:cs="Times New Roman"/>
          <w:sz w:val="33"/>
          <w:szCs w:val="33"/>
        </w:rPr>
        <w:t>。</w:t>
      </w:r>
      <w:r>
        <w:rPr>
          <w:rFonts w:ascii="Times New Roman" w:hAnsi="Times New Roman" w:eastAsia="方正仿宋_GBK" w:cs="Times New Roman"/>
          <w:sz w:val="33"/>
          <w:szCs w:val="33"/>
        </w:rPr>
        <w:t>主要原因是严格执行中央八项规定，杜绝公款吃喝。</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年公务接待费计划用于执行公务、考察调研、检查指导等公务活动开支的交通费、住宿费、用餐费等。</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Times New Roman" w:hAnsi="Times New Roman" w:eastAsia="方正仿宋_GBK" w:cs="Times New Roman"/>
          <w:sz w:val="33"/>
          <w:szCs w:val="33"/>
        </w:rPr>
      </w:pPr>
      <w:r>
        <w:rPr>
          <w:rFonts w:hint="eastAsia" w:ascii="方正楷体_GBK" w:hAnsi="方正楷体_GBK" w:eastAsia="方正楷体_GBK" w:cs="方正楷体_GBK"/>
          <w:b/>
          <w:bCs/>
          <w:sz w:val="33"/>
          <w:szCs w:val="33"/>
        </w:rPr>
        <w:t>（三）公务用车购置及运行维护费</w:t>
      </w:r>
      <w:r>
        <w:rPr>
          <w:rFonts w:hint="eastAsia" w:ascii="方正楷体_GBK" w:hAnsi="方正楷体_GBK" w:eastAsia="方正楷体_GBK" w:cs="方正楷体_GBK"/>
          <w:b/>
          <w:bCs/>
          <w:sz w:val="33"/>
          <w:szCs w:val="33"/>
          <w:lang w:val="en-US" w:eastAsia="zh-CN"/>
        </w:rPr>
        <w:t>2024年</w:t>
      </w:r>
      <w:r>
        <w:rPr>
          <w:rFonts w:hint="eastAsia" w:ascii="方正楷体_GBK" w:hAnsi="方正楷体_GBK" w:eastAsia="方正楷体_GBK" w:cs="方正楷体_GBK"/>
          <w:b/>
          <w:bCs/>
          <w:sz w:val="33"/>
          <w:szCs w:val="33"/>
          <w:lang w:eastAsia="zh-CN"/>
        </w:rPr>
        <w:t>与</w:t>
      </w:r>
      <w:r>
        <w:rPr>
          <w:rFonts w:hint="eastAsia" w:ascii="方正楷体_GBK" w:hAnsi="方正楷体_GBK" w:eastAsia="方正楷体_GBK" w:cs="方正楷体_GBK"/>
          <w:b/>
          <w:bCs/>
          <w:sz w:val="33"/>
          <w:szCs w:val="33"/>
          <w:lang w:val="en-US" w:eastAsia="zh-CN"/>
        </w:rPr>
        <w:t>2023年预算持平</w:t>
      </w:r>
      <w:r>
        <w:rPr>
          <w:rFonts w:hint="eastAsia" w:ascii="方正楷体_GBK" w:hAnsi="方正楷体_GBK" w:eastAsia="方正楷体_GBK" w:cs="方正楷体_GBK"/>
          <w:b/>
          <w:bCs/>
          <w:sz w:val="33"/>
          <w:szCs w:val="33"/>
        </w:rPr>
        <w:t>。</w:t>
      </w:r>
      <w:r>
        <w:rPr>
          <w:rFonts w:hint="eastAsia" w:ascii="Times New Roman" w:hAnsi="Times New Roman" w:eastAsia="方正仿宋_GBK" w:cs="Times New Roman"/>
          <w:sz w:val="33"/>
          <w:szCs w:val="33"/>
          <w:lang w:eastAsia="zh-CN"/>
        </w:rPr>
        <w:t>主要原因是严格按照公务车管理规定使用公务车，严禁公车私用、私车公养的规定，</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年公务用车运行维护费 1万，</w:t>
      </w:r>
      <w:r>
        <w:rPr>
          <w:rFonts w:hint="eastAsia" w:ascii="Times New Roman" w:hAnsi="Times New Roman" w:eastAsia="方正仿宋_GBK" w:cs="Times New Roman"/>
          <w:sz w:val="33"/>
          <w:szCs w:val="33"/>
          <w:lang w:eastAsia="zh-CN"/>
        </w:rPr>
        <w:t>我镇有一辆</w:t>
      </w:r>
      <w:r>
        <w:rPr>
          <w:rFonts w:ascii="Times New Roman" w:hAnsi="Times New Roman" w:eastAsia="方正仿宋_GBK" w:cs="Times New Roman"/>
          <w:sz w:val="33"/>
          <w:szCs w:val="33"/>
        </w:rPr>
        <w:t>县机关事务局</w:t>
      </w:r>
      <w:r>
        <w:rPr>
          <w:rFonts w:hint="eastAsia" w:ascii="Times New Roman" w:hAnsi="Times New Roman" w:eastAsia="方正仿宋_GBK" w:cs="Times New Roman"/>
          <w:sz w:val="33"/>
          <w:szCs w:val="33"/>
        </w:rPr>
        <w:t>统一租赁</w:t>
      </w:r>
      <w:r>
        <w:rPr>
          <w:rFonts w:hint="eastAsia" w:ascii="Times New Roman" w:hAnsi="Times New Roman" w:eastAsia="方正仿宋_GBK" w:cs="Times New Roman"/>
          <w:sz w:val="33"/>
          <w:szCs w:val="33"/>
          <w:lang w:eastAsia="zh-CN"/>
        </w:rPr>
        <w:t>的</w:t>
      </w:r>
      <w:r>
        <w:rPr>
          <w:rFonts w:hint="eastAsia" w:ascii="Times New Roman" w:hAnsi="Times New Roman" w:eastAsia="方正仿宋_GBK" w:cs="Times New Roman"/>
          <w:sz w:val="33"/>
          <w:szCs w:val="33"/>
        </w:rPr>
        <w:t>公务车，</w:t>
      </w:r>
      <w:r>
        <w:rPr>
          <w:rFonts w:ascii="Times New Roman" w:hAnsi="Times New Roman" w:eastAsia="方正仿宋_GBK" w:cs="Times New Roman"/>
          <w:sz w:val="33"/>
          <w:szCs w:val="33"/>
        </w:rPr>
        <w:t>给</w:t>
      </w:r>
      <w:r>
        <w:rPr>
          <w:rFonts w:hint="eastAsia" w:ascii="Times New Roman" w:hAnsi="Times New Roman" w:eastAsia="方正仿宋_GBK" w:cs="Times New Roman"/>
          <w:sz w:val="33"/>
          <w:szCs w:val="33"/>
        </w:rPr>
        <w:t>乡</w:t>
      </w:r>
      <w:r>
        <w:rPr>
          <w:rFonts w:ascii="Times New Roman" w:hAnsi="Times New Roman" w:eastAsia="方正仿宋_GBK" w:cs="Times New Roman"/>
          <w:sz w:val="33"/>
          <w:szCs w:val="33"/>
        </w:rPr>
        <w:t>镇</w:t>
      </w:r>
      <w:r>
        <w:rPr>
          <w:rFonts w:hint="eastAsia" w:ascii="Times New Roman" w:hAnsi="Times New Roman" w:eastAsia="方正仿宋_GBK" w:cs="Times New Roman"/>
          <w:sz w:val="33"/>
          <w:szCs w:val="33"/>
        </w:rPr>
        <w:t>使用</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无编制，财政预算1万元公务用车运行维护费用</w:t>
      </w:r>
      <w:r>
        <w:rPr>
          <w:rFonts w:ascii="Times New Roman" w:hAnsi="Times New Roman" w:eastAsia="方正仿宋_GBK" w:cs="Times New Roman"/>
          <w:sz w:val="33"/>
          <w:szCs w:val="33"/>
        </w:rPr>
        <w:t>。</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单位现有公务用车0辆，其中：轿车0辆，旅行车（含商务用车）0辆，越野车0辆，大型客、货车0辆。</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年安排公务用车购置费</w:t>
      </w:r>
      <w:r>
        <w:rPr>
          <w:rFonts w:hint="eastAsia" w:ascii="Times New Roman" w:hAnsi="Times New Roman" w:eastAsia="方正仿宋_GBK" w:cs="Times New Roman"/>
          <w:sz w:val="33"/>
          <w:szCs w:val="33"/>
        </w:rPr>
        <w:t>0万元，拟购置公务车0辆，其中：轿车0辆，旅行车（含商务用车）0辆，越野车0辆，大型客、货车0辆</w:t>
      </w:r>
      <w:r>
        <w:rPr>
          <w:rFonts w:ascii="Times New Roman" w:hAnsi="Times New Roman" w:eastAsia="方正仿宋_GBK" w:cs="Times New Roman"/>
          <w:sz w:val="33"/>
          <w:szCs w:val="33"/>
        </w:rPr>
        <w:t>。</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年安排公务用车运行维护费1万元，用于1辆公务用车燃油、过路（桥）、维修、保险等方面支出，主要保障执行公务、检查指导等公务活动工作开展。</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eastAsia="zh-CN"/>
        </w:rPr>
        <w:t>六</w:t>
      </w:r>
      <w:r>
        <w:rPr>
          <w:rFonts w:hint="eastAsia" w:ascii="方正黑体_GBK" w:hAnsi="方正黑体_GBK" w:eastAsia="方正黑体_GBK" w:cs="方正黑体_GBK"/>
          <w:sz w:val="33"/>
          <w:szCs w:val="33"/>
        </w:rPr>
        <w:t>、政府性基金预算支出情况说明</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武胜</w:t>
      </w:r>
      <w:r>
        <w:rPr>
          <w:rFonts w:hint="eastAsia" w:ascii="Times New Roman" w:hAnsi="Times New Roman" w:eastAsia="方正仿宋_GBK" w:cs="Times New Roman"/>
          <w:sz w:val="33"/>
          <w:szCs w:val="33"/>
        </w:rPr>
        <w:t>县</w:t>
      </w:r>
      <w:r>
        <w:rPr>
          <w:rFonts w:ascii="Times New Roman" w:hAnsi="Times New Roman" w:eastAsia="方正仿宋_GBK" w:cs="Times New Roman"/>
          <w:sz w:val="33"/>
          <w:szCs w:val="33"/>
        </w:rPr>
        <w:t>胜利镇人民政府202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年没有使用政府性基金预算拨款安排的支出。</w:t>
      </w:r>
    </w:p>
    <w:p>
      <w:pPr>
        <w:keepNext w:val="0"/>
        <w:keepLines w:val="0"/>
        <w:pageBreakBefore w:val="0"/>
        <w:widowControl/>
        <w:numPr>
          <w:ilvl w:val="0"/>
          <w:numId w:val="0"/>
        </w:numPr>
        <w:kinsoku/>
        <w:wordWrap/>
        <w:overflowPunct/>
        <w:topLinePunct w:val="0"/>
        <w:autoSpaceDE/>
        <w:autoSpaceDN/>
        <w:bidi w:val="0"/>
        <w:spacing w:after="0" w:line="590" w:lineRule="exact"/>
        <w:ind w:firstLine="660" w:firstLineChars="200"/>
        <w:textAlignment w:val="auto"/>
        <w:rPr>
          <w:rFonts w:ascii="方正黑体_GBK" w:hAnsi="Times New Roman" w:eastAsia="方正黑体_GBK" w:cs="Times New Roman"/>
          <w:sz w:val="33"/>
          <w:szCs w:val="33"/>
        </w:rPr>
      </w:pPr>
      <w:r>
        <w:rPr>
          <w:rFonts w:hint="eastAsia" w:ascii="方正黑体_GBK" w:hAnsi="Times New Roman" w:eastAsia="方正黑体_GBK" w:cs="Times New Roman"/>
          <w:sz w:val="33"/>
          <w:szCs w:val="33"/>
          <w:lang w:eastAsia="zh-CN"/>
        </w:rPr>
        <w:t>七、</w:t>
      </w:r>
      <w:r>
        <w:rPr>
          <w:rFonts w:hint="eastAsia" w:ascii="方正黑体_GBK" w:hAnsi="Times New Roman" w:eastAsia="方正黑体_GBK" w:cs="Times New Roman"/>
          <w:sz w:val="33"/>
          <w:szCs w:val="33"/>
        </w:rPr>
        <w:t>国有资本经营预算情况说明</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rPr>
        <w:t>胜利镇人民政府202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rPr>
        <w:t>年没有使用国有资本经营预算拨款安排的支出</w:t>
      </w:r>
      <w:r>
        <w:rPr>
          <w:rFonts w:hint="eastAsia" w:ascii="Times New Roman" w:hAnsi="Times New Roman" w:eastAsia="方正仿宋_GBK" w:cs="Times New Roman"/>
          <w:sz w:val="33"/>
          <w:szCs w:val="33"/>
          <w:lang w:eastAsia="zh-CN"/>
        </w:rPr>
        <w:t>。</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eastAsia="zh-CN"/>
        </w:rPr>
        <w:t>八</w:t>
      </w:r>
      <w:r>
        <w:rPr>
          <w:rFonts w:ascii="方正黑体_GBK" w:hAnsi="方正黑体_GBK" w:eastAsia="方正黑体_GBK" w:cs="方正黑体_GBK"/>
          <w:sz w:val="33"/>
          <w:szCs w:val="33"/>
        </w:rPr>
        <w:t>、其他重要事项的情况说明。</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Times New Roman" w:hAnsi="Times New Roman" w:eastAsia="方正仿宋_GBK" w:cs="Times New Roman"/>
          <w:sz w:val="33"/>
          <w:szCs w:val="33"/>
        </w:rPr>
      </w:pPr>
      <w:r>
        <w:rPr>
          <w:rFonts w:hint="eastAsia" w:ascii="方正楷体_GBK" w:hAnsi="方正楷体_GBK" w:eastAsia="方正楷体_GBK" w:cs="方正楷体_GBK"/>
          <w:b/>
          <w:bCs/>
          <w:sz w:val="33"/>
          <w:szCs w:val="33"/>
        </w:rPr>
        <w:t>（一）机关运行经费情况。</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年武胜县胜利镇人民政府机关运行经费财政拨款预算</w:t>
      </w:r>
      <w:r>
        <w:rPr>
          <w:rFonts w:hint="eastAsia" w:ascii="Times New Roman" w:hAnsi="Times New Roman" w:eastAsia="方正仿宋_GBK" w:cs="Times New Roman"/>
          <w:sz w:val="33"/>
          <w:szCs w:val="33"/>
          <w:lang w:val="en-US" w:eastAsia="zh-CN"/>
        </w:rPr>
        <w:t>282.37</w:t>
      </w:r>
      <w:r>
        <w:rPr>
          <w:rFonts w:ascii="Times New Roman" w:hAnsi="Times New Roman" w:eastAsia="方正仿宋_GBK" w:cs="Times New Roman"/>
          <w:sz w:val="33"/>
          <w:szCs w:val="33"/>
        </w:rPr>
        <w:t>万元，比202</w:t>
      </w:r>
      <w:r>
        <w:rPr>
          <w:rFonts w:hint="eastAsia" w:ascii="Times New Roman" w:hAnsi="Times New Roman" w:eastAsia="方正仿宋_GBK" w:cs="Times New Roman"/>
          <w:sz w:val="33"/>
          <w:szCs w:val="33"/>
          <w:lang w:val="en-US" w:eastAsia="zh-CN"/>
        </w:rPr>
        <w:t>3</w:t>
      </w:r>
      <w:r>
        <w:rPr>
          <w:rFonts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eastAsia="zh-CN"/>
        </w:rPr>
        <w:t>增加</w:t>
      </w:r>
      <w:r>
        <w:rPr>
          <w:rFonts w:hint="eastAsia" w:ascii="Times New Roman" w:hAnsi="Times New Roman" w:eastAsia="方正仿宋_GBK" w:cs="Times New Roman"/>
          <w:sz w:val="33"/>
          <w:szCs w:val="33"/>
          <w:lang w:val="en-US" w:eastAsia="zh-CN"/>
        </w:rPr>
        <w:t>82.52</w:t>
      </w:r>
      <w:r>
        <w:rPr>
          <w:rFonts w:ascii="Times New Roman" w:hAnsi="Times New Roman" w:eastAsia="方正仿宋_GBK" w:cs="Times New Roman"/>
          <w:sz w:val="33"/>
          <w:szCs w:val="33"/>
        </w:rPr>
        <w:t>万元，</w:t>
      </w:r>
      <w:r>
        <w:rPr>
          <w:rFonts w:hint="eastAsia" w:ascii="Times New Roman" w:hAnsi="Times New Roman" w:eastAsia="方正仿宋_GBK" w:cs="Times New Roman"/>
          <w:sz w:val="33"/>
          <w:szCs w:val="33"/>
          <w:lang w:eastAsia="zh-CN"/>
        </w:rPr>
        <w:t>增加</w:t>
      </w:r>
      <w:r>
        <w:rPr>
          <w:rFonts w:hint="eastAsia" w:ascii="Times New Roman" w:hAnsi="Times New Roman" w:eastAsia="方正仿宋_GBK" w:cs="Times New Roman"/>
          <w:sz w:val="33"/>
          <w:szCs w:val="33"/>
          <w:lang w:val="en-US" w:eastAsia="zh-CN"/>
        </w:rPr>
        <w:t>29.22</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，主要原因是：202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rPr>
        <w:t>年部门预算</w:t>
      </w:r>
      <w:r>
        <w:rPr>
          <w:rFonts w:hint="eastAsia" w:ascii="Times New Roman" w:hAnsi="Times New Roman" w:eastAsia="方正仿宋_GBK" w:cs="Times New Roman"/>
          <w:sz w:val="33"/>
          <w:szCs w:val="33"/>
          <w:lang w:eastAsia="zh-CN"/>
        </w:rPr>
        <w:t>增加</w:t>
      </w:r>
      <w:r>
        <w:rPr>
          <w:rFonts w:hint="eastAsia" w:ascii="Times New Roman" w:hAnsi="Times New Roman" w:eastAsia="方正仿宋_GBK" w:cs="Times New Roman"/>
          <w:sz w:val="33"/>
          <w:szCs w:val="33"/>
        </w:rPr>
        <w:t>了村级办公经费及公共服务运行维护资金</w:t>
      </w:r>
      <w:r>
        <w:rPr>
          <w:rFonts w:ascii="Times New Roman" w:hAnsi="Times New Roman" w:eastAsia="方正仿宋_GBK" w:cs="Times New Roman"/>
          <w:sz w:val="33"/>
          <w:szCs w:val="33"/>
        </w:rPr>
        <w:t>。</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Times New Roman" w:hAnsi="Times New Roman" w:eastAsia="方正仿宋_GBK" w:cs="Times New Roman"/>
          <w:sz w:val="33"/>
          <w:szCs w:val="33"/>
        </w:rPr>
      </w:pPr>
      <w:r>
        <w:rPr>
          <w:rFonts w:ascii="方正楷体_GBK" w:hAnsi="方正楷体_GBK" w:eastAsia="方正楷体_GBK" w:cs="方正楷体_GBK"/>
          <w:b/>
          <w:bCs/>
          <w:sz w:val="33"/>
          <w:szCs w:val="33"/>
        </w:rPr>
        <w:t>（二）政府采购情况。</w:t>
      </w:r>
      <w:r>
        <w:rPr>
          <w:rFonts w:hint="eastAsia"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rPr>
        <w:t>年武胜县胜利镇人民政府安排政府采购预算40万元，其中，政府采购货物预算0万元；政府采购工程预算0万元；政府采购服务预算40万元</w:t>
      </w:r>
      <w:r>
        <w:rPr>
          <w:rFonts w:ascii="Times New Roman" w:hAnsi="Times New Roman" w:eastAsia="方正仿宋_GBK" w:cs="Times New Roman"/>
          <w:sz w:val="33"/>
          <w:szCs w:val="33"/>
        </w:rPr>
        <w:t>，主要用于采购</w:t>
      </w:r>
      <w:r>
        <w:rPr>
          <w:rFonts w:hint="eastAsia" w:ascii="Times New Roman" w:hAnsi="Times New Roman" w:eastAsia="方正仿宋_GBK" w:cs="Times New Roman"/>
          <w:sz w:val="33"/>
          <w:szCs w:val="33"/>
        </w:rPr>
        <w:t>垃圾转运等</w:t>
      </w:r>
      <w:r>
        <w:rPr>
          <w:rFonts w:ascii="Times New Roman" w:hAnsi="Times New Roman" w:eastAsia="方正仿宋_GBK" w:cs="Times New Roman"/>
          <w:sz w:val="33"/>
          <w:szCs w:val="33"/>
        </w:rPr>
        <w:t>业务</w:t>
      </w:r>
      <w:r>
        <w:rPr>
          <w:rFonts w:hint="eastAsia" w:ascii="Times New Roman" w:hAnsi="Times New Roman" w:eastAsia="方正仿宋_GBK" w:cs="Times New Roman"/>
          <w:sz w:val="33"/>
          <w:szCs w:val="33"/>
        </w:rPr>
        <w:t>费用</w:t>
      </w:r>
      <w:r>
        <w:rPr>
          <w:rFonts w:ascii="Times New Roman" w:hAnsi="Times New Roman" w:eastAsia="方正仿宋_GBK" w:cs="Times New Roman"/>
          <w:sz w:val="33"/>
          <w:szCs w:val="33"/>
        </w:rPr>
        <w:t>。</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Times New Roman" w:hAnsi="Times New Roman" w:eastAsia="方正仿宋_GBK" w:cs="Times New Roman"/>
          <w:sz w:val="33"/>
          <w:szCs w:val="33"/>
        </w:rPr>
      </w:pPr>
      <w:r>
        <w:rPr>
          <w:rFonts w:ascii="方正楷体_GBK" w:hAnsi="方正楷体_GBK" w:eastAsia="方正楷体_GBK" w:cs="方正楷体_GBK"/>
          <w:b/>
          <w:bCs/>
          <w:sz w:val="33"/>
          <w:szCs w:val="33"/>
        </w:rPr>
        <w:t>（三）国有资产占有使用情况。</w:t>
      </w:r>
      <w:r>
        <w:rPr>
          <w:rFonts w:ascii="Times New Roman" w:hAnsi="Times New Roman" w:eastAsia="方正仿宋_GBK" w:cs="Times New Roman"/>
          <w:sz w:val="33"/>
          <w:szCs w:val="33"/>
        </w:rPr>
        <w:t>截至202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年底，</w:t>
      </w:r>
      <w:r>
        <w:rPr>
          <w:rFonts w:hint="eastAsia" w:ascii="Times New Roman" w:hAnsi="Times New Roman" w:eastAsia="方正仿宋_GBK" w:cs="Times New Roman"/>
          <w:sz w:val="33"/>
          <w:szCs w:val="33"/>
        </w:rPr>
        <w:t>胜利镇所属各预算单位共有车辆0辆，其中，定向保障用车0辆，执法执勤用车0辆，单位价值200万以上的大型设备0台（套）。</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年部门预算未安排购置车辆及单位价值200万元以上大型设备。</w:t>
      </w:r>
    </w:p>
    <w:p>
      <w:pPr>
        <w:keepNext w:val="0"/>
        <w:keepLines w:val="0"/>
        <w:pageBreakBefore w:val="0"/>
        <w:widowControl/>
        <w:kinsoku/>
        <w:wordWrap/>
        <w:overflowPunct/>
        <w:topLinePunct w:val="0"/>
        <w:autoSpaceDE/>
        <w:autoSpaceDN/>
        <w:bidi w:val="0"/>
        <w:spacing w:after="0" w:line="590" w:lineRule="exact"/>
        <w:ind w:firstLine="662" w:firstLineChars="200"/>
        <w:textAlignment w:val="auto"/>
        <w:rPr>
          <w:rFonts w:ascii="Times New Roman" w:hAnsi="Times New Roman" w:eastAsia="方正仿宋_GBK" w:cs="Times New Roman"/>
          <w:sz w:val="33"/>
          <w:szCs w:val="33"/>
        </w:rPr>
      </w:pPr>
      <w:r>
        <w:rPr>
          <w:rFonts w:ascii="方正楷体_GBK" w:hAnsi="方正楷体_GBK" w:eastAsia="方正楷体_GBK" w:cs="方正楷体_GBK"/>
          <w:b/>
          <w:bCs/>
          <w:sz w:val="33"/>
          <w:szCs w:val="33"/>
        </w:rPr>
        <w:t>（四）预算绩效情况。</w:t>
      </w: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年武胜县胜利</w:t>
      </w:r>
      <w:r>
        <w:rPr>
          <w:rFonts w:hint="eastAsia" w:ascii="Times New Roman" w:hAnsi="Times New Roman" w:eastAsia="方正仿宋_GBK" w:cs="Times New Roman"/>
          <w:sz w:val="33"/>
          <w:szCs w:val="33"/>
          <w:highlight w:val="none"/>
          <w:lang w:eastAsia="zh-CN"/>
        </w:rPr>
        <w:t>镇</w:t>
      </w:r>
      <w:r>
        <w:rPr>
          <w:rFonts w:ascii="Times New Roman" w:hAnsi="Times New Roman" w:eastAsia="方正仿宋_GBK" w:cs="Times New Roman"/>
          <w:sz w:val="33"/>
          <w:szCs w:val="33"/>
        </w:rPr>
        <w:t>人民政府</w:t>
      </w:r>
      <w:r>
        <w:rPr>
          <w:rFonts w:hint="eastAsia" w:ascii="Times New Roman" w:hAnsi="Times New Roman" w:eastAsia="方正仿宋_GBK" w:cs="Times New Roman"/>
          <w:sz w:val="33"/>
          <w:szCs w:val="33"/>
        </w:rPr>
        <w:t>开展绩效目标管理的项目</w:t>
      </w:r>
      <w:r>
        <w:rPr>
          <w:rFonts w:ascii="Times New Roman" w:hAnsi="Times New Roman" w:eastAsia="方正仿宋_GBK" w:cs="Times New Roman"/>
          <w:sz w:val="33"/>
          <w:szCs w:val="33"/>
        </w:rPr>
        <w:t>共</w:t>
      </w:r>
      <w:r>
        <w:rPr>
          <w:rFonts w:hint="eastAsia" w:ascii="Times New Roman" w:hAnsi="Times New Roman" w:eastAsia="方正仿宋_GBK" w:cs="Times New Roman"/>
          <w:sz w:val="33"/>
          <w:szCs w:val="33"/>
          <w:lang w:val="en-US" w:eastAsia="zh-CN"/>
        </w:rPr>
        <w:t>19</w:t>
      </w:r>
      <w:r>
        <w:rPr>
          <w:rFonts w:ascii="Times New Roman" w:hAnsi="Times New Roman" w:eastAsia="方正仿宋_GBK" w:cs="Times New Roman"/>
          <w:sz w:val="33"/>
          <w:szCs w:val="33"/>
        </w:rPr>
        <w:t>个，涉及预算</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437.75</w:t>
      </w:r>
      <w:r>
        <w:rPr>
          <w:rFonts w:ascii="Times New Roman" w:hAnsi="Times New Roman" w:eastAsia="方正仿宋_GBK" w:cs="Times New Roman"/>
          <w:sz w:val="33"/>
          <w:szCs w:val="33"/>
        </w:rPr>
        <w:t>万元。</w:t>
      </w:r>
      <w:r>
        <w:rPr>
          <w:rFonts w:hint="eastAsia" w:ascii="Times New Roman" w:hAnsi="Times New Roman" w:eastAsia="方正仿宋_GBK" w:cs="Times New Roman"/>
          <w:sz w:val="33"/>
          <w:szCs w:val="33"/>
        </w:rPr>
        <w:t>其中：人员类项目0个，涉及预算0万元；运转类项目</w:t>
      </w:r>
      <w:r>
        <w:rPr>
          <w:rFonts w:hint="eastAsia" w:ascii="Times New Roman" w:hAnsi="Times New Roman" w:eastAsia="方正仿宋_GBK" w:cs="Times New Roman"/>
          <w:sz w:val="33"/>
          <w:szCs w:val="33"/>
          <w:lang w:val="en-US" w:eastAsia="zh-CN"/>
        </w:rPr>
        <w:t>6</w:t>
      </w:r>
      <w:r>
        <w:rPr>
          <w:rFonts w:hint="eastAsia" w:ascii="Times New Roman" w:hAnsi="Times New Roman" w:eastAsia="方正仿宋_GBK" w:cs="Times New Roman"/>
          <w:sz w:val="33"/>
          <w:szCs w:val="33"/>
        </w:rPr>
        <w:t>个，涉及预算</w:t>
      </w:r>
      <w:r>
        <w:rPr>
          <w:rFonts w:hint="eastAsia" w:ascii="Times New Roman" w:hAnsi="Times New Roman" w:eastAsia="方正仿宋_GBK" w:cs="Times New Roman"/>
          <w:sz w:val="33"/>
          <w:szCs w:val="33"/>
          <w:lang w:val="en-US" w:eastAsia="zh-CN"/>
        </w:rPr>
        <w:t>282.37</w:t>
      </w:r>
      <w:r>
        <w:rPr>
          <w:rFonts w:hint="eastAsia" w:ascii="Times New Roman" w:hAnsi="Times New Roman" w:eastAsia="方正仿宋_GBK" w:cs="Times New Roman"/>
          <w:sz w:val="33"/>
          <w:szCs w:val="33"/>
        </w:rPr>
        <w:t>万元；特定目标类项目</w:t>
      </w:r>
      <w:r>
        <w:rPr>
          <w:rFonts w:hint="eastAsia" w:ascii="Times New Roman" w:hAnsi="Times New Roman" w:eastAsia="方正仿宋_GBK" w:cs="Times New Roman"/>
          <w:sz w:val="33"/>
          <w:szCs w:val="33"/>
          <w:lang w:val="en-US" w:eastAsia="zh-CN"/>
        </w:rPr>
        <w:t>13</w:t>
      </w:r>
      <w:r>
        <w:rPr>
          <w:rFonts w:hint="eastAsia" w:ascii="Times New Roman" w:hAnsi="Times New Roman" w:eastAsia="方正仿宋_GBK" w:cs="Times New Roman"/>
          <w:sz w:val="33"/>
          <w:szCs w:val="33"/>
        </w:rPr>
        <w:t>个，涉及预算</w:t>
      </w:r>
      <w:r>
        <w:rPr>
          <w:rFonts w:hint="eastAsia" w:ascii="Times New Roman" w:hAnsi="Times New Roman" w:eastAsia="方正仿宋_GBK" w:cs="Times New Roman"/>
          <w:sz w:val="33"/>
          <w:szCs w:val="33"/>
          <w:lang w:val="en-US" w:eastAsia="zh-CN"/>
        </w:rPr>
        <w:t>155.38</w:t>
      </w:r>
      <w:r>
        <w:rPr>
          <w:rFonts w:hint="eastAsia" w:ascii="Times New Roman" w:hAnsi="Times New Roman" w:eastAsia="方正仿宋_GBK" w:cs="Times New Roman"/>
          <w:sz w:val="33"/>
          <w:szCs w:val="33"/>
        </w:rPr>
        <w:t>万元。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rightChars="0"/>
        <w:jc w:val="center"/>
        <w:textAlignment w:val="auto"/>
        <w:outlineLvl w:val="0"/>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pPr>
      <w:r>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t>第三部分  名词解释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rightChars="0"/>
        <w:jc w:val="center"/>
        <w:textAlignment w:val="auto"/>
        <w:outlineLvl w:val="0"/>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pP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1.一般公共预算拨款收入：指县级财政当年拨付的资金。</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2.农林水（类）农村综合改革（款）对村民委员会和村党支部的补助（项）：反映各级财政对村民委员会和村党支部的补助支出，以及支持建立县级基本财力保障机制安排的村级组织运转奖补资金。</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3.一般公共服务（类）政府办公厅（室）及相关机构事务（款）行政运行（项）：反映行政单位（包括实行公务员管理的事业单位）的基本支出。</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4.一般公共服务（类）政府办公厅（室）及相关机构事务（款）事业运行（项）：反映事业单位的基本支出，不包括行政单位（包括实行公务员管理的事业单位）后勤服务中心、医务室等附属事业单位。</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5.住房保障（类）住房改革支出（款）住房公积金（项）：反映行政事业单位按人力资源</w:t>
      </w:r>
      <w:bookmarkStart w:id="0" w:name="_GoBack"/>
      <w:bookmarkEnd w:id="0"/>
      <w:r>
        <w:rPr>
          <w:rFonts w:hint="eastAsia" w:ascii="Times New Roman" w:hAnsi="Times New Roman" w:eastAsia="方正仿宋_GBK" w:cs="Times New Roman"/>
          <w:sz w:val="33"/>
          <w:szCs w:val="33"/>
        </w:rPr>
        <w:t xml:space="preserve">和社会保障部、财政部规定的基本工资和津贴补贴以及规定比例为职工缴纳的住房公积金。 </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6.社会保障和就业（类）行政事业单位养老支出（款）行政单位离退休（项）：反映行政单位开支的离退休经费。</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7.社会保障和就业（类）行政事业单位养老支出（款）机关事业单位基本养老保险缴费支出（项）：反映机关事业单位实施养老保险制度由单位缴纳的基本养老保险费支出。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8.基本支出：指为保证机构正常运转，完成日常工作任务而发生的人员支出和公用支出。</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9.项目支出：指在基本支出之外为完成特定行政任务和事业发展目标所发生的支出。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10.“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11.机关运行经费：为保障行政单位（包含参照公务员法管理的事业单位）运行用于购买货物和服务的各项资金。包括办公费、水费、电费、邮电费、差旅费、其他交通费用、会议费、培训费、劳务费、工会经费、维修费、公务用车运行维护费、其他商品和服务支出、资本性支出等费用开支。</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1044" w:firstLineChars="200"/>
        <w:jc w:val="center"/>
        <w:textAlignment w:val="auto"/>
        <w:outlineLvl w:val="0"/>
        <w:rPr>
          <w:rFonts w:hint="eastAsia" w:ascii="Times New Roman" w:hAnsi="Times New Roman" w:eastAsia="方正小标宋简体" w:cs="方正小标宋简体"/>
          <w:b/>
          <w:bCs/>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rightChars="0"/>
        <w:jc w:val="center"/>
        <w:textAlignment w:val="auto"/>
        <w:outlineLvl w:val="0"/>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pPr>
      <w:r>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t>第四部分 武胜县胜利镇人民政府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rightChars="0"/>
        <w:jc w:val="center"/>
        <w:textAlignment w:val="auto"/>
        <w:outlineLvl w:val="0"/>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pPr>
      <w:r>
        <w:rPr>
          <w:rFonts w:hint="eastAsia" w:ascii="方正小标宋_GBK" w:hAnsi="方正小标宋_GBK" w:eastAsia="方正小标宋_GBK" w:cs="方正小标宋_GBK"/>
          <w:b w:val="0"/>
          <w:bCs w:val="0"/>
          <w:color w:val="auto"/>
          <w:kern w:val="0"/>
          <w:sz w:val="44"/>
          <w:szCs w:val="44"/>
          <w:highlight w:val="none"/>
          <w:shd w:val="clear" w:color="auto" w:fill="auto"/>
          <w:lang w:val="en-US" w:eastAsia="zh-CN" w:bidi="ar"/>
        </w:rPr>
        <w:t>2024年部门预算表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rightChars="0"/>
        <w:jc w:val="center"/>
        <w:textAlignment w:val="auto"/>
        <w:outlineLvl w:val="0"/>
        <w:rPr>
          <w:rFonts w:hint="default" w:ascii="方正小标宋_GBK" w:hAnsi="方正小标宋_GBK" w:eastAsia="方正小标宋_GBK" w:cs="方正小标宋_GBK"/>
          <w:b w:val="0"/>
          <w:bCs w:val="0"/>
          <w:color w:val="auto"/>
          <w:kern w:val="0"/>
          <w:sz w:val="44"/>
          <w:szCs w:val="44"/>
          <w:highlight w:val="none"/>
          <w:shd w:val="clear" w:color="auto" w:fill="auto"/>
          <w:lang w:val="en-US" w:eastAsia="zh-CN" w:bidi="ar"/>
        </w:rPr>
      </w:pP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表1.部门收支总表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表1-1.部门收入总表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表1-2.部门支出总表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表2.财政拨款收支总表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表2-1.财政拨款支</w:t>
      </w:r>
      <w:r>
        <w:rPr>
          <w:rFonts w:hint="eastAsia" w:ascii="Times New Roman" w:hAnsi="Times New Roman" w:eastAsia="方正仿宋_GBK" w:cs="Times New Roman"/>
          <w:sz w:val="33"/>
          <w:szCs w:val="33"/>
        </w:rPr>
        <w:t>出</w:t>
      </w:r>
      <w:r>
        <w:rPr>
          <w:rFonts w:ascii="Times New Roman" w:hAnsi="Times New Roman" w:eastAsia="方正仿宋_GBK" w:cs="Times New Roman"/>
          <w:sz w:val="33"/>
          <w:szCs w:val="33"/>
        </w:rPr>
        <w:t>预算表（政府经济分类科目）</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表3.一般公共预算支出预算表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表3-1.一般公共预算基本支出预算表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表3-2.一般公共预算项目支出预算表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表3-3.一般公共预算</w:t>
      </w:r>
      <w:r>
        <w:rPr>
          <w:rFonts w:hint="eastAsia" w:ascii="Times New Roman" w:hAnsi="Times New Roman" w:eastAsia="方正仿宋_GBK" w:cs="Times New Roman"/>
          <w:sz w:val="33"/>
          <w:szCs w:val="33"/>
          <w:lang w:eastAsia="zh-CN"/>
        </w:rPr>
        <w:t>“</w:t>
      </w:r>
      <w:r>
        <w:rPr>
          <w:rFonts w:ascii="Times New Roman" w:hAnsi="Times New Roman" w:eastAsia="方正仿宋_GBK" w:cs="Times New Roman"/>
          <w:sz w:val="33"/>
          <w:szCs w:val="33"/>
        </w:rPr>
        <w:t>三公</w:t>
      </w:r>
      <w:r>
        <w:rPr>
          <w:rFonts w:hint="eastAsia" w:ascii="Times New Roman" w:hAnsi="Times New Roman" w:eastAsia="方正仿宋_GBK" w:cs="Times New Roman"/>
          <w:sz w:val="33"/>
          <w:szCs w:val="33"/>
          <w:lang w:eastAsia="zh-CN"/>
        </w:rPr>
        <w:t>”</w:t>
      </w:r>
      <w:r>
        <w:rPr>
          <w:rFonts w:ascii="Times New Roman" w:hAnsi="Times New Roman" w:eastAsia="方正仿宋_GBK" w:cs="Times New Roman"/>
          <w:sz w:val="33"/>
          <w:szCs w:val="33"/>
        </w:rPr>
        <w:t>经费支出预算表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表4.政府性基金支出预算表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表4-1.政府性基金</w:t>
      </w:r>
      <w:r>
        <w:rPr>
          <w:rFonts w:hint="eastAsia" w:ascii="Times New Roman" w:hAnsi="Times New Roman" w:eastAsia="方正仿宋_GBK" w:cs="Times New Roman"/>
          <w:sz w:val="33"/>
          <w:szCs w:val="33"/>
        </w:rPr>
        <w:t>预算</w:t>
      </w:r>
      <w:r>
        <w:rPr>
          <w:rFonts w:hint="eastAsia" w:ascii="Times New Roman" w:hAnsi="Times New Roman" w:eastAsia="方正仿宋_GBK" w:cs="Times New Roman"/>
          <w:sz w:val="33"/>
          <w:szCs w:val="33"/>
          <w:lang w:eastAsia="zh-CN"/>
        </w:rPr>
        <w:t>“</w:t>
      </w:r>
      <w:r>
        <w:rPr>
          <w:rFonts w:ascii="Times New Roman" w:hAnsi="Times New Roman" w:eastAsia="方正仿宋_GBK" w:cs="Times New Roman"/>
          <w:sz w:val="33"/>
          <w:szCs w:val="33"/>
        </w:rPr>
        <w:t>三公</w:t>
      </w:r>
      <w:r>
        <w:rPr>
          <w:rFonts w:hint="eastAsia" w:ascii="Times New Roman" w:hAnsi="Times New Roman" w:eastAsia="方正仿宋_GBK" w:cs="Times New Roman"/>
          <w:sz w:val="33"/>
          <w:szCs w:val="33"/>
          <w:lang w:eastAsia="zh-CN"/>
        </w:rPr>
        <w:t>”</w:t>
      </w:r>
      <w:r>
        <w:rPr>
          <w:rFonts w:ascii="Times New Roman" w:hAnsi="Times New Roman" w:eastAsia="方正仿宋_GBK" w:cs="Times New Roman"/>
          <w:sz w:val="33"/>
          <w:szCs w:val="33"/>
        </w:rPr>
        <w:t>经费支出预算表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表5.国有资本经营预算支出预算表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表6.</w:t>
      </w:r>
      <w:r>
        <w:rPr>
          <w:rFonts w:hint="eastAsia" w:ascii="Times New Roman" w:hAnsi="Times New Roman" w:eastAsia="方正仿宋_GBK" w:cs="Times New Roman"/>
          <w:sz w:val="33"/>
          <w:szCs w:val="33"/>
        </w:rPr>
        <w:t>部门预算项目绩效目标</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r>
        <w:rPr>
          <w:rFonts w:ascii="Times New Roman" w:hAnsi="Times New Roman" w:eastAsia="方正仿宋_GBK" w:cs="Times New Roman"/>
          <w:sz w:val="33"/>
          <w:szCs w:val="33"/>
        </w:rPr>
        <w:t>表7.部门整体支出绩效目标表</w:t>
      </w:r>
    </w:p>
    <w:p>
      <w:pPr>
        <w:keepNext w:val="0"/>
        <w:keepLines w:val="0"/>
        <w:pageBreakBefore w:val="0"/>
        <w:widowControl/>
        <w:kinsoku/>
        <w:wordWrap/>
        <w:overflowPunct/>
        <w:topLinePunct w:val="0"/>
        <w:autoSpaceDE/>
        <w:autoSpaceDN/>
        <w:bidi w:val="0"/>
        <w:spacing w:after="0" w:line="590" w:lineRule="exact"/>
        <w:ind w:firstLine="660" w:firstLineChars="200"/>
        <w:textAlignment w:val="auto"/>
        <w:rPr>
          <w:rFonts w:ascii="Times New Roman" w:hAnsi="Times New Roman" w:eastAsia="方正仿宋_GBK" w:cs="Times New Roman"/>
          <w:sz w:val="33"/>
          <w:szCs w:val="33"/>
        </w:rPr>
      </w:pPr>
    </w:p>
    <w:p>
      <w:pPr>
        <w:pStyle w:val="2"/>
        <w:jc w:val="right"/>
      </w:pPr>
    </w:p>
    <w:p>
      <w:pPr>
        <w:keepNext w:val="0"/>
        <w:keepLines w:val="0"/>
        <w:pageBreakBefore w:val="0"/>
        <w:widowControl/>
        <w:kinsoku/>
        <w:wordWrap w:val="0"/>
        <w:overflowPunct/>
        <w:topLinePunct w:val="0"/>
        <w:autoSpaceDE/>
        <w:autoSpaceDN/>
        <w:bidi w:val="0"/>
        <w:spacing w:after="0" w:line="590" w:lineRule="exact"/>
        <w:ind w:firstLine="660" w:firstLineChars="200"/>
        <w:jc w:val="right"/>
        <w:textAlignment w:val="auto"/>
        <w:rPr>
          <w:rFonts w:hint="default" w:ascii="Times New Roman" w:hAnsi="Times New Roman" w:eastAsia="方正仿宋_GBK" w:cs="Times New Roman"/>
          <w:sz w:val="33"/>
          <w:szCs w:val="33"/>
          <w:lang w:val="en-US" w:eastAsia="zh-CN"/>
        </w:rPr>
      </w:pPr>
      <w:r>
        <w:rPr>
          <w:rFonts w:ascii="Times New Roman" w:hAnsi="Times New Roman" w:eastAsia="方正仿宋_GBK" w:cs="Times New Roman"/>
          <w:sz w:val="33"/>
          <w:szCs w:val="33"/>
        </w:rPr>
        <w:t>武胜县胜利镇人民政府</w:t>
      </w:r>
      <w:r>
        <w:rPr>
          <w:rFonts w:hint="eastAsia" w:ascii="Times New Roman" w:hAnsi="Times New Roman" w:eastAsia="方正仿宋_GBK" w:cs="Times New Roman"/>
          <w:sz w:val="33"/>
          <w:szCs w:val="33"/>
          <w:lang w:val="en-US" w:eastAsia="zh-CN"/>
        </w:rPr>
        <w:t xml:space="preserve">    </w:t>
      </w:r>
    </w:p>
    <w:p>
      <w:pPr>
        <w:keepNext w:val="0"/>
        <w:keepLines w:val="0"/>
        <w:pageBreakBefore w:val="0"/>
        <w:widowControl/>
        <w:kinsoku/>
        <w:wordWrap w:val="0"/>
        <w:overflowPunct/>
        <w:topLinePunct w:val="0"/>
        <w:autoSpaceDE/>
        <w:autoSpaceDN/>
        <w:bidi w:val="0"/>
        <w:spacing w:after="0" w:line="590" w:lineRule="exact"/>
        <w:ind w:firstLine="660" w:firstLineChars="200"/>
        <w:jc w:val="right"/>
        <w:textAlignment w:val="auto"/>
        <w:rPr>
          <w:rFonts w:hint="default" w:ascii="Times New Roman" w:hAnsi="Times New Roman" w:eastAsia="方正仿宋_GBK" w:cs="Times New Roman"/>
          <w:sz w:val="33"/>
          <w:szCs w:val="33"/>
          <w:lang w:val="en-US" w:eastAsia="zh-CN"/>
        </w:rPr>
      </w:pPr>
      <w:r>
        <w:rPr>
          <w:rFonts w:ascii="Times New Roman" w:hAnsi="Times New Roman" w:eastAsia="方正仿宋_GBK" w:cs="Times New Roman"/>
          <w:sz w:val="33"/>
          <w:szCs w:val="33"/>
        </w:rPr>
        <w:t>202</w:t>
      </w:r>
      <w:r>
        <w:rPr>
          <w:rFonts w:hint="eastAsia" w:ascii="Times New Roman" w:hAnsi="Times New Roman" w:eastAsia="方正仿宋_GBK" w:cs="Times New Roman"/>
          <w:sz w:val="33"/>
          <w:szCs w:val="33"/>
          <w:lang w:val="en-US" w:eastAsia="zh-CN"/>
        </w:rPr>
        <w:t>4</w:t>
      </w:r>
      <w:r>
        <w:rPr>
          <w:rFonts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val="en-US" w:eastAsia="zh-CN"/>
        </w:rPr>
        <w:t>3</w:t>
      </w:r>
      <w:r>
        <w:rPr>
          <w:rFonts w:ascii="Times New Roman" w:hAnsi="Times New Roman" w:eastAsia="方正仿宋_GBK" w:cs="Times New Roman"/>
          <w:sz w:val="33"/>
          <w:szCs w:val="33"/>
        </w:rPr>
        <w:t>月</w:t>
      </w:r>
      <w:r>
        <w:rPr>
          <w:rFonts w:hint="eastAsia" w:ascii="Times New Roman" w:hAnsi="Times New Roman" w:eastAsia="方正仿宋_GBK" w:cs="Times New Roman"/>
          <w:sz w:val="33"/>
          <w:szCs w:val="33"/>
          <w:lang w:val="en-US" w:eastAsia="zh-CN"/>
        </w:rPr>
        <w:t>25</w:t>
      </w:r>
      <w:r>
        <w:rPr>
          <w:rFonts w:ascii="Times New Roman" w:hAnsi="Times New Roman" w:eastAsia="方正仿宋_GBK" w:cs="Times New Roman"/>
          <w:sz w:val="33"/>
          <w:szCs w:val="33"/>
        </w:rPr>
        <w:t>日</w:t>
      </w:r>
      <w:r>
        <w:rPr>
          <w:rFonts w:hint="eastAsia" w:ascii="Times New Roman" w:hAnsi="Times New Roman" w:eastAsia="方正仿宋_GBK" w:cs="Times New Roman"/>
          <w:sz w:val="33"/>
          <w:szCs w:val="33"/>
          <w:lang w:val="en-US" w:eastAsia="zh-CN"/>
        </w:rPr>
        <w:t xml:space="preserve">      </w:t>
      </w:r>
    </w:p>
    <w:sectPr>
      <w:footerReference r:id="rId3" w:type="default"/>
      <w:footerReference r:id="rId4" w:type="even"/>
      <w:pgSz w:w="11906" w:h="16838"/>
      <w:pgMar w:top="2041" w:right="1531" w:bottom="1701" w:left="1531"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00784"/>
    </w:sdtPr>
    <w:sdtContent>
      <w:p>
        <w:pPr>
          <w:pStyle w:val="4"/>
          <w:spacing w:after="0"/>
          <w:ind w:right="440" w:rightChars="200"/>
          <w:jc w:val="right"/>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6</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00794"/>
    </w:sdtPr>
    <w:sdtContent>
      <w:p>
        <w:pPr>
          <w:pStyle w:val="4"/>
          <w:spacing w:after="0"/>
          <w:ind w:left="440" w:leftChars="200"/>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6</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C5BC6"/>
    <w:multiLevelType w:val="singleLevel"/>
    <w:tmpl w:val="98DC5BC6"/>
    <w:lvl w:ilvl="0" w:tentative="0">
      <w:start w:val="1"/>
      <w:numFmt w:val="chineseCounting"/>
      <w:suff w:val="space"/>
      <w:lvlText w:val="第%1部分"/>
      <w:lvlJc w:val="left"/>
      <w:rPr>
        <w:rFonts w:hint="eastAsia"/>
      </w:rPr>
    </w:lvl>
  </w:abstractNum>
  <w:abstractNum w:abstractNumId="1">
    <w:nsid w:val="6F637E73"/>
    <w:multiLevelType w:val="singleLevel"/>
    <w:tmpl w:val="6F637E73"/>
    <w:lvl w:ilvl="0" w:tentative="0">
      <w:start w:val="1"/>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ZjRlOGU5MTgzYzEyNTlmNWNkODNhYWQwNzc0ZjEifQ=="/>
    <w:docVar w:name="KSO_WPS_MARK_KEY" w:val="2c85c625-7ed7-4e9a-9458-cd7359287cf3"/>
  </w:docVars>
  <w:rsids>
    <w:rsidRoot w:val="00286A56"/>
    <w:rsid w:val="001A6C09"/>
    <w:rsid w:val="00286A56"/>
    <w:rsid w:val="00360119"/>
    <w:rsid w:val="00363D30"/>
    <w:rsid w:val="00377709"/>
    <w:rsid w:val="00436B78"/>
    <w:rsid w:val="00473C40"/>
    <w:rsid w:val="006E3438"/>
    <w:rsid w:val="00744FB9"/>
    <w:rsid w:val="00855D3C"/>
    <w:rsid w:val="0092667C"/>
    <w:rsid w:val="00A33319"/>
    <w:rsid w:val="00A34398"/>
    <w:rsid w:val="00A56EB0"/>
    <w:rsid w:val="00A953E0"/>
    <w:rsid w:val="00AF431D"/>
    <w:rsid w:val="00D377B6"/>
    <w:rsid w:val="00D4017A"/>
    <w:rsid w:val="00D66CF0"/>
    <w:rsid w:val="00E27159"/>
    <w:rsid w:val="00E45C06"/>
    <w:rsid w:val="00F02698"/>
    <w:rsid w:val="00F048DC"/>
    <w:rsid w:val="0188595D"/>
    <w:rsid w:val="01A62885"/>
    <w:rsid w:val="020372A9"/>
    <w:rsid w:val="02543D5F"/>
    <w:rsid w:val="028A06F8"/>
    <w:rsid w:val="03040C21"/>
    <w:rsid w:val="03100052"/>
    <w:rsid w:val="043E570F"/>
    <w:rsid w:val="044C38AB"/>
    <w:rsid w:val="04C5297C"/>
    <w:rsid w:val="04F5705D"/>
    <w:rsid w:val="05036D54"/>
    <w:rsid w:val="054E6BA5"/>
    <w:rsid w:val="05C80B13"/>
    <w:rsid w:val="06393A45"/>
    <w:rsid w:val="06BC2999"/>
    <w:rsid w:val="07552181"/>
    <w:rsid w:val="07AD2313"/>
    <w:rsid w:val="07DE37CB"/>
    <w:rsid w:val="08DD2A4B"/>
    <w:rsid w:val="08E16B89"/>
    <w:rsid w:val="090F576C"/>
    <w:rsid w:val="09255CA7"/>
    <w:rsid w:val="092A7248"/>
    <w:rsid w:val="0A114A2E"/>
    <w:rsid w:val="0AA51086"/>
    <w:rsid w:val="0AAF7417"/>
    <w:rsid w:val="0B364128"/>
    <w:rsid w:val="0BE55FD0"/>
    <w:rsid w:val="0C2E4ECB"/>
    <w:rsid w:val="0C9F639C"/>
    <w:rsid w:val="0CF14659"/>
    <w:rsid w:val="0D374DE6"/>
    <w:rsid w:val="0D811433"/>
    <w:rsid w:val="0D92714F"/>
    <w:rsid w:val="0DED5BED"/>
    <w:rsid w:val="0E0E7D9E"/>
    <w:rsid w:val="0E780504"/>
    <w:rsid w:val="0E7D16D6"/>
    <w:rsid w:val="0E937FF7"/>
    <w:rsid w:val="0EC7009A"/>
    <w:rsid w:val="0F1A4C8D"/>
    <w:rsid w:val="0F451083"/>
    <w:rsid w:val="0FA202E2"/>
    <w:rsid w:val="0FC61D3E"/>
    <w:rsid w:val="10763A0F"/>
    <w:rsid w:val="10F47B61"/>
    <w:rsid w:val="1171408D"/>
    <w:rsid w:val="11D230A2"/>
    <w:rsid w:val="11DA5BF5"/>
    <w:rsid w:val="12134735"/>
    <w:rsid w:val="14025795"/>
    <w:rsid w:val="14A77233"/>
    <w:rsid w:val="14D715B2"/>
    <w:rsid w:val="14DF00CB"/>
    <w:rsid w:val="1543676E"/>
    <w:rsid w:val="15642949"/>
    <w:rsid w:val="159E39BD"/>
    <w:rsid w:val="17177CF6"/>
    <w:rsid w:val="176B104F"/>
    <w:rsid w:val="187569AE"/>
    <w:rsid w:val="189A336A"/>
    <w:rsid w:val="19E83C66"/>
    <w:rsid w:val="1A6E456A"/>
    <w:rsid w:val="1B8462B0"/>
    <w:rsid w:val="1B9A73A4"/>
    <w:rsid w:val="1BD62837"/>
    <w:rsid w:val="1C384E5A"/>
    <w:rsid w:val="1CA13205"/>
    <w:rsid w:val="1D456523"/>
    <w:rsid w:val="1D5907B5"/>
    <w:rsid w:val="1D841464"/>
    <w:rsid w:val="1DA93A37"/>
    <w:rsid w:val="1E81362E"/>
    <w:rsid w:val="1EA319C1"/>
    <w:rsid w:val="1F8C096A"/>
    <w:rsid w:val="1FA7146F"/>
    <w:rsid w:val="1FE305B2"/>
    <w:rsid w:val="202302BE"/>
    <w:rsid w:val="208366E3"/>
    <w:rsid w:val="210A4BA1"/>
    <w:rsid w:val="21260D15"/>
    <w:rsid w:val="2480698E"/>
    <w:rsid w:val="251A5E6D"/>
    <w:rsid w:val="255D363B"/>
    <w:rsid w:val="25EF419C"/>
    <w:rsid w:val="25F27417"/>
    <w:rsid w:val="26C377F3"/>
    <w:rsid w:val="280F3D52"/>
    <w:rsid w:val="290032A5"/>
    <w:rsid w:val="294B55F9"/>
    <w:rsid w:val="29AB0A21"/>
    <w:rsid w:val="29C1200E"/>
    <w:rsid w:val="29F77908"/>
    <w:rsid w:val="2A0754D4"/>
    <w:rsid w:val="2A583806"/>
    <w:rsid w:val="2B82668B"/>
    <w:rsid w:val="2BDB00FF"/>
    <w:rsid w:val="2C6538E6"/>
    <w:rsid w:val="2C9378AD"/>
    <w:rsid w:val="2CFB4DDB"/>
    <w:rsid w:val="2D305D58"/>
    <w:rsid w:val="2D9C129B"/>
    <w:rsid w:val="2DE808DD"/>
    <w:rsid w:val="2DF327EF"/>
    <w:rsid w:val="2E0F5EA0"/>
    <w:rsid w:val="2EF37355"/>
    <w:rsid w:val="2F4E02CA"/>
    <w:rsid w:val="2F5C7FF7"/>
    <w:rsid w:val="2F6C6719"/>
    <w:rsid w:val="2FAF5D60"/>
    <w:rsid w:val="300F0E69"/>
    <w:rsid w:val="30AD2F20"/>
    <w:rsid w:val="312D2D70"/>
    <w:rsid w:val="321E22DE"/>
    <w:rsid w:val="32367109"/>
    <w:rsid w:val="328A2A9C"/>
    <w:rsid w:val="32AC18BA"/>
    <w:rsid w:val="32B10138"/>
    <w:rsid w:val="32C247F1"/>
    <w:rsid w:val="336056B3"/>
    <w:rsid w:val="336F7E2F"/>
    <w:rsid w:val="33905CC9"/>
    <w:rsid w:val="339E15B1"/>
    <w:rsid w:val="3427648D"/>
    <w:rsid w:val="35D71164"/>
    <w:rsid w:val="36415A64"/>
    <w:rsid w:val="36525B04"/>
    <w:rsid w:val="36B60888"/>
    <w:rsid w:val="36B77AAF"/>
    <w:rsid w:val="371061BB"/>
    <w:rsid w:val="37160F7E"/>
    <w:rsid w:val="376623CA"/>
    <w:rsid w:val="37AD17E4"/>
    <w:rsid w:val="37D066EE"/>
    <w:rsid w:val="3813028F"/>
    <w:rsid w:val="384A2968"/>
    <w:rsid w:val="391223B0"/>
    <w:rsid w:val="394764B5"/>
    <w:rsid w:val="39D30B18"/>
    <w:rsid w:val="3A2F3A82"/>
    <w:rsid w:val="3BE63153"/>
    <w:rsid w:val="3C69372C"/>
    <w:rsid w:val="3C6B33AC"/>
    <w:rsid w:val="3C7C0B61"/>
    <w:rsid w:val="3CEB6427"/>
    <w:rsid w:val="3D6D6698"/>
    <w:rsid w:val="3DBD74D6"/>
    <w:rsid w:val="3DF6AE81"/>
    <w:rsid w:val="3DF72C13"/>
    <w:rsid w:val="3F876B29"/>
    <w:rsid w:val="40284794"/>
    <w:rsid w:val="412228A6"/>
    <w:rsid w:val="4143359F"/>
    <w:rsid w:val="419D4F33"/>
    <w:rsid w:val="429541C3"/>
    <w:rsid w:val="42CC5625"/>
    <w:rsid w:val="42F61E55"/>
    <w:rsid w:val="43021C1E"/>
    <w:rsid w:val="44E37CE4"/>
    <w:rsid w:val="45D668A1"/>
    <w:rsid w:val="46095DF7"/>
    <w:rsid w:val="467576A4"/>
    <w:rsid w:val="470E1780"/>
    <w:rsid w:val="47A65E5C"/>
    <w:rsid w:val="47F25917"/>
    <w:rsid w:val="48D01912"/>
    <w:rsid w:val="48E721AE"/>
    <w:rsid w:val="491972C7"/>
    <w:rsid w:val="49242C83"/>
    <w:rsid w:val="4C152C70"/>
    <w:rsid w:val="4C320182"/>
    <w:rsid w:val="4C334692"/>
    <w:rsid w:val="4C942885"/>
    <w:rsid w:val="4DF70CB7"/>
    <w:rsid w:val="4E574397"/>
    <w:rsid w:val="4F267EE8"/>
    <w:rsid w:val="4FC43269"/>
    <w:rsid w:val="4FF21FC9"/>
    <w:rsid w:val="516507DA"/>
    <w:rsid w:val="516D0CCD"/>
    <w:rsid w:val="518222C1"/>
    <w:rsid w:val="51CE2237"/>
    <w:rsid w:val="51EF5737"/>
    <w:rsid w:val="527E0828"/>
    <w:rsid w:val="529540C1"/>
    <w:rsid w:val="536F1460"/>
    <w:rsid w:val="53844015"/>
    <w:rsid w:val="53BE7D50"/>
    <w:rsid w:val="552264FE"/>
    <w:rsid w:val="55DA4AA0"/>
    <w:rsid w:val="55F90954"/>
    <w:rsid w:val="561D451B"/>
    <w:rsid w:val="561F7505"/>
    <w:rsid w:val="57534590"/>
    <w:rsid w:val="57C827EF"/>
    <w:rsid w:val="57EB4622"/>
    <w:rsid w:val="57F170D7"/>
    <w:rsid w:val="587902B5"/>
    <w:rsid w:val="589F7606"/>
    <w:rsid w:val="58FD56C7"/>
    <w:rsid w:val="59A809A7"/>
    <w:rsid w:val="59FE32A4"/>
    <w:rsid w:val="5AF335B9"/>
    <w:rsid w:val="5AFB26F5"/>
    <w:rsid w:val="5B8524B6"/>
    <w:rsid w:val="5BE34A4E"/>
    <w:rsid w:val="5C361EDB"/>
    <w:rsid w:val="5CC06D89"/>
    <w:rsid w:val="5D5A39B9"/>
    <w:rsid w:val="5EE4227D"/>
    <w:rsid w:val="5F0977F9"/>
    <w:rsid w:val="5F4068D7"/>
    <w:rsid w:val="5F44309B"/>
    <w:rsid w:val="5F82676A"/>
    <w:rsid w:val="606C00AE"/>
    <w:rsid w:val="61894428"/>
    <w:rsid w:val="62E73AEA"/>
    <w:rsid w:val="633101E8"/>
    <w:rsid w:val="6364711E"/>
    <w:rsid w:val="639F01FD"/>
    <w:rsid w:val="63B244CA"/>
    <w:rsid w:val="63D53536"/>
    <w:rsid w:val="63EF38F1"/>
    <w:rsid w:val="64EB5CA0"/>
    <w:rsid w:val="6529043A"/>
    <w:rsid w:val="654C2582"/>
    <w:rsid w:val="6587305C"/>
    <w:rsid w:val="658C5CB8"/>
    <w:rsid w:val="65A73026"/>
    <w:rsid w:val="65BB7519"/>
    <w:rsid w:val="661A3FA2"/>
    <w:rsid w:val="66D81FC8"/>
    <w:rsid w:val="67C3218C"/>
    <w:rsid w:val="686739D9"/>
    <w:rsid w:val="68846A09"/>
    <w:rsid w:val="69CB581E"/>
    <w:rsid w:val="69E441CA"/>
    <w:rsid w:val="6A0A1158"/>
    <w:rsid w:val="6AE30F03"/>
    <w:rsid w:val="6B7E06E8"/>
    <w:rsid w:val="6C6454E2"/>
    <w:rsid w:val="6CEA4B89"/>
    <w:rsid w:val="6D7C2506"/>
    <w:rsid w:val="6DC85C8F"/>
    <w:rsid w:val="6E044771"/>
    <w:rsid w:val="6E296ABB"/>
    <w:rsid w:val="6EC41F50"/>
    <w:rsid w:val="6ED461E0"/>
    <w:rsid w:val="71573D01"/>
    <w:rsid w:val="71AB1005"/>
    <w:rsid w:val="71B10D0F"/>
    <w:rsid w:val="71B234EC"/>
    <w:rsid w:val="71B8501F"/>
    <w:rsid w:val="728E3A48"/>
    <w:rsid w:val="72C36F03"/>
    <w:rsid w:val="735F1ED8"/>
    <w:rsid w:val="73653BD3"/>
    <w:rsid w:val="7413133A"/>
    <w:rsid w:val="74C97C13"/>
    <w:rsid w:val="75CF1059"/>
    <w:rsid w:val="76435113"/>
    <w:rsid w:val="7648159B"/>
    <w:rsid w:val="76BD0847"/>
    <w:rsid w:val="772B36E6"/>
    <w:rsid w:val="77B030EB"/>
    <w:rsid w:val="78024BAC"/>
    <w:rsid w:val="78811502"/>
    <w:rsid w:val="789C3949"/>
    <w:rsid w:val="78A17DFE"/>
    <w:rsid w:val="795C61F7"/>
    <w:rsid w:val="799335A2"/>
    <w:rsid w:val="7B0E5FF1"/>
    <w:rsid w:val="7B4C0255"/>
    <w:rsid w:val="7B810375"/>
    <w:rsid w:val="7BDA2241"/>
    <w:rsid w:val="7C4C62DD"/>
    <w:rsid w:val="7D702296"/>
    <w:rsid w:val="7E5E79E2"/>
    <w:rsid w:val="7F78000C"/>
    <w:rsid w:val="F77EA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Body Text"/>
    <w:basedOn w:val="1"/>
    <w:qFormat/>
    <w:uiPriority w:val="99"/>
    <w:pPr>
      <w:spacing w:beforeLines="30"/>
    </w:pPr>
    <w:rPr>
      <w:rFonts w:ascii="仿宋_GB2312" w:eastAsia="仿宋_GB2312"/>
      <w:sz w:val="24"/>
      <w:szCs w:val="20"/>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link w:val="9"/>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5"/>
    <w:qFormat/>
    <w:uiPriority w:val="0"/>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5899</Words>
  <Characters>6406</Characters>
  <Lines>4</Lines>
  <Paragraphs>12</Paragraphs>
  <TotalTime>75</TotalTime>
  <ScaleCrop>false</ScaleCrop>
  <LinksUpToDate>false</LinksUpToDate>
  <CharactersWithSpaces>6425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2023-01-29T02:47:00Z</dcterms:created>
  <dc:creator>Administrator</dc:creator>
  <cp:lastModifiedBy>kylin</cp:lastModifiedBy>
  <dcterms:modified xsi:type="dcterms:W3CDTF">2024-03-27T14:59:38Z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5A90EBB0D699410ABF50F59EF7F720D6_13</vt:lpwstr>
  </property>
</Properties>
</file>