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武胜县人力资源服务中心</w:t>
      </w:r>
    </w:p>
    <w:p>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2026</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rPr>
        <w:t>预算</w:t>
      </w: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武胜县人力资源服务中心</w:t>
      </w:r>
      <w:r>
        <w:rPr>
          <w:rFonts w:hint="default" w:ascii="Times New Roman" w:hAnsi="Times New Roman" w:eastAsia="黑体" w:cs="Times New Roman"/>
          <w:kern w:val="0"/>
          <w:sz w:val="32"/>
          <w:szCs w:val="32"/>
          <w:highlight w:val="none"/>
          <w:lang w:val="en-US" w:eastAsia="zh-CN" w:bidi="ar"/>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武胜县人力资源服务中心</w:t>
      </w:r>
      <w:r>
        <w:rPr>
          <w:rFonts w:hint="eastAsia" w:ascii="Times New Roman" w:hAnsi="Times New Roman" w:eastAsia="黑体" w:cs="Times New Roman"/>
          <w:kern w:val="0"/>
          <w:sz w:val="32"/>
          <w:szCs w:val="32"/>
          <w:highlight w:val="none"/>
          <w:lang w:val="en-US" w:eastAsia="zh-CN" w:bidi="ar"/>
        </w:rPr>
        <w:t>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w:t>
      </w:r>
      <w:bookmarkStart w:id="0" w:name="_GoBack"/>
      <w:bookmarkEnd w:id="0"/>
      <w:r>
        <w:rPr>
          <w:rFonts w:hint="default" w:ascii="Times New Roman" w:hAnsi="Times New Roman" w:eastAsia="黑体" w:cs="Times New Roman"/>
          <w:kern w:val="0"/>
          <w:sz w:val="32"/>
          <w:szCs w:val="32"/>
          <w:highlight w:val="none"/>
          <w:lang w:val="en-US" w:eastAsia="zh-CN" w:bidi="ar"/>
        </w:rPr>
        <w:t>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武胜县人力资源服务中心</w:t>
      </w:r>
      <w:r>
        <w:rPr>
          <w:rFonts w:hint="eastAsia" w:ascii="Times New Roman" w:hAnsi="Times New Roman" w:eastAsia="黑体" w:cs="Times New Roman"/>
          <w:kern w:val="0"/>
          <w:sz w:val="32"/>
          <w:szCs w:val="32"/>
          <w:highlight w:val="none"/>
          <w:lang w:val="en-US" w:eastAsia="zh-CN" w:bidi="ar"/>
        </w:rPr>
        <w:t>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第一部分  </w:t>
      </w:r>
      <w:r>
        <w:rPr>
          <w:rFonts w:hint="eastAsia" w:ascii="Times New Roman" w:hAnsi="Times New Roman" w:eastAsia="方正小标宋简体" w:cs="方正小标宋简体"/>
          <w:color w:val="auto"/>
          <w:w w:val="99"/>
          <w:kern w:val="0"/>
          <w:sz w:val="52"/>
          <w:szCs w:val="52"/>
          <w:highlight w:val="none"/>
          <w:shd w:val="clear" w:color="auto" w:fill="auto"/>
          <w:lang w:val="en-US" w:eastAsia="zh-CN" w:bidi="ar"/>
        </w:rPr>
        <w:t>武胜县人力资源服务中心概况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9"/>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武胜县人力资源服务中心</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sz w:val="32"/>
          <w:szCs w:val="32"/>
          <w:highlight w:val="none"/>
        </w:rPr>
        <w:t>1.承担高校毕业生就业、创业、见习指导及政策宣传、就业推荐、职业规划、职业培训等服务工作。</w:t>
      </w:r>
    </w:p>
    <w:p>
      <w:pPr>
        <w:spacing w:line="600" w:lineRule="exact"/>
        <w:ind w:firstLine="640" w:firstLineChars="200"/>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sz w:val="32"/>
          <w:szCs w:val="32"/>
          <w:highlight w:val="none"/>
        </w:rPr>
        <w:t>2.参与实施全县人力资源市场信息网络和就业服务信息化建设。</w:t>
      </w:r>
    </w:p>
    <w:p>
      <w:pPr>
        <w:spacing w:line="600" w:lineRule="exact"/>
        <w:ind w:firstLine="640" w:firstLineChars="200"/>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sz w:val="32"/>
          <w:szCs w:val="32"/>
          <w:highlight w:val="none"/>
        </w:rPr>
        <w:t>3.参与引进高层次人才工作。</w:t>
      </w:r>
    </w:p>
    <w:p>
      <w:pPr>
        <w:spacing w:line="600" w:lineRule="exact"/>
        <w:ind w:firstLine="640" w:firstLineChars="200"/>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sz w:val="32"/>
          <w:szCs w:val="32"/>
          <w:highlight w:val="none"/>
        </w:rPr>
        <w:t>4.为高校毕业生、机关事业单位人员及其他流动人员提供档案管理服务。</w:t>
      </w:r>
    </w:p>
    <w:p>
      <w:pPr>
        <w:spacing w:line="600" w:lineRule="exact"/>
        <w:ind w:firstLine="640" w:firstLineChars="200"/>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sz w:val="32"/>
          <w:szCs w:val="32"/>
          <w:highlight w:val="none"/>
        </w:rPr>
        <w:t>5.承担上级部门交办的其他工作任务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武胜县人力资源服务中心202</w:t>
      </w:r>
      <w:r>
        <w:rPr>
          <w:rFonts w:hint="eastAsia" w:ascii="Times New Roman" w:hAnsi="Times New Roman" w:eastAsia="楷体_GB2312" w:cs="Times New Roman"/>
          <w:b/>
          <w:sz w:val="32"/>
          <w:szCs w:val="32"/>
          <w:highlight w:val="none"/>
          <w:lang w:val="en-US" w:eastAsia="zh-CN"/>
        </w:rPr>
        <w:t>6</w:t>
      </w:r>
      <w:r>
        <w:rPr>
          <w:rFonts w:hint="eastAsia"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w:t>
      </w: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构建新媒体传播矩阵，智慧招聘影响力与覆盖面双提升。</w:t>
      </w:r>
      <w:r>
        <w:rPr>
          <w:rFonts w:hint="default" w:ascii="Times New Roman" w:hAnsi="Times New Roman" w:eastAsia="仿宋_GB2312" w:cs="Times New Roman"/>
          <w:b w:val="0"/>
          <w:sz w:val="32"/>
          <w:szCs w:val="32"/>
          <w:highlight w:val="none"/>
          <w:lang w:val="en-US" w:eastAsia="zh-CN"/>
        </w:rPr>
        <w:t>为主动适应人才招聘的新趋势，我中心在巩固“武胜智聘”抖音号、</w:t>
      </w:r>
      <w:r>
        <w:rPr>
          <w:rFonts w:hint="eastAsia" w:ascii="Times New Roman" w:hAnsi="Times New Roman" w:eastAsia="仿宋_GB2312" w:cs="Times New Roman"/>
          <w:b w:val="0"/>
          <w:sz w:val="32"/>
          <w:szCs w:val="32"/>
          <w:highlight w:val="none"/>
          <w:lang w:val="en-US" w:eastAsia="zh-CN"/>
        </w:rPr>
        <w:t>微信</w:t>
      </w:r>
      <w:r>
        <w:rPr>
          <w:rFonts w:hint="default" w:ascii="Times New Roman" w:hAnsi="Times New Roman" w:eastAsia="仿宋_GB2312" w:cs="Times New Roman"/>
          <w:b w:val="0"/>
          <w:sz w:val="32"/>
          <w:szCs w:val="32"/>
          <w:highlight w:val="none"/>
          <w:lang w:val="en-US" w:eastAsia="zh-CN"/>
        </w:rPr>
        <w:t>视频号传统视频阵地的基础上，前瞻性布局开通“小红书”官方平台，构建全域联动的新媒体传播矩阵。今年抖音平台发布岗位推荐、政策宣传类短视频1</w:t>
      </w:r>
      <w:r>
        <w:rPr>
          <w:rFonts w:hint="eastAsia" w:ascii="Times New Roman" w:hAnsi="Times New Roman" w:eastAsia="仿宋_GB2312" w:cs="Times New Roman"/>
          <w:b w:val="0"/>
          <w:sz w:val="32"/>
          <w:szCs w:val="32"/>
          <w:highlight w:val="none"/>
          <w:lang w:val="en-US" w:eastAsia="zh-CN"/>
        </w:rPr>
        <w:t>60</w:t>
      </w:r>
      <w:r>
        <w:rPr>
          <w:rFonts w:hint="default" w:ascii="Times New Roman" w:hAnsi="Times New Roman" w:eastAsia="仿宋_GB2312" w:cs="Times New Roman"/>
          <w:b w:val="0"/>
          <w:sz w:val="32"/>
          <w:szCs w:val="32"/>
          <w:highlight w:val="none"/>
          <w:lang w:val="en-US" w:eastAsia="zh-CN"/>
        </w:rPr>
        <w:t>条，浏览量</w:t>
      </w:r>
      <w:r>
        <w:rPr>
          <w:rFonts w:hint="eastAsia" w:ascii="Times New Roman" w:hAnsi="Times New Roman" w:eastAsia="仿宋_GB2312" w:cs="Times New Roman"/>
          <w:b w:val="0"/>
          <w:sz w:val="32"/>
          <w:szCs w:val="32"/>
          <w:highlight w:val="none"/>
          <w:lang w:val="en-US" w:eastAsia="zh-CN"/>
        </w:rPr>
        <w:t>88.4</w:t>
      </w:r>
      <w:r>
        <w:rPr>
          <w:rFonts w:hint="default" w:ascii="Times New Roman" w:hAnsi="Times New Roman" w:eastAsia="仿宋_GB2312" w:cs="Times New Roman"/>
          <w:b w:val="0"/>
          <w:sz w:val="32"/>
          <w:szCs w:val="32"/>
          <w:highlight w:val="none"/>
          <w:lang w:val="en-US" w:eastAsia="zh-CN"/>
        </w:rPr>
        <w:t>万余人；</w:t>
      </w:r>
      <w:r>
        <w:rPr>
          <w:rFonts w:hint="eastAsia" w:ascii="Times New Roman" w:hAnsi="Times New Roman" w:eastAsia="仿宋_GB2312" w:cs="Times New Roman"/>
          <w:b w:val="0"/>
          <w:sz w:val="32"/>
          <w:szCs w:val="32"/>
          <w:highlight w:val="none"/>
          <w:lang w:val="en-US" w:eastAsia="zh-CN"/>
        </w:rPr>
        <w:t>微信</w:t>
      </w:r>
      <w:r>
        <w:rPr>
          <w:rFonts w:hint="default" w:ascii="Times New Roman" w:hAnsi="Times New Roman" w:eastAsia="仿宋_GB2312" w:cs="Times New Roman"/>
          <w:b w:val="0"/>
          <w:sz w:val="32"/>
          <w:szCs w:val="32"/>
          <w:highlight w:val="none"/>
          <w:lang w:val="en-US" w:eastAsia="zh-CN"/>
        </w:rPr>
        <w:t>视频号发布短视频1</w:t>
      </w:r>
      <w:r>
        <w:rPr>
          <w:rFonts w:hint="eastAsia" w:ascii="Times New Roman" w:hAnsi="Times New Roman" w:eastAsia="仿宋_GB2312" w:cs="Times New Roman"/>
          <w:b w:val="0"/>
          <w:sz w:val="32"/>
          <w:szCs w:val="32"/>
          <w:highlight w:val="none"/>
          <w:lang w:val="en-US" w:eastAsia="zh-CN"/>
        </w:rPr>
        <w:t>60</w:t>
      </w:r>
      <w:r>
        <w:rPr>
          <w:rFonts w:hint="default" w:ascii="Times New Roman" w:hAnsi="Times New Roman" w:eastAsia="仿宋_GB2312" w:cs="Times New Roman"/>
          <w:b w:val="0"/>
          <w:sz w:val="32"/>
          <w:szCs w:val="32"/>
          <w:highlight w:val="none"/>
          <w:lang w:val="en-US" w:eastAsia="zh-CN"/>
        </w:rPr>
        <w:t>条，浏览量</w:t>
      </w:r>
      <w:r>
        <w:rPr>
          <w:rFonts w:hint="eastAsia" w:ascii="Times New Roman" w:hAnsi="Times New Roman" w:eastAsia="仿宋_GB2312" w:cs="Times New Roman"/>
          <w:b w:val="0"/>
          <w:sz w:val="32"/>
          <w:szCs w:val="32"/>
          <w:highlight w:val="none"/>
          <w:lang w:val="en-US" w:eastAsia="zh-CN"/>
        </w:rPr>
        <w:t>40.3</w:t>
      </w:r>
      <w:r>
        <w:rPr>
          <w:rFonts w:hint="default" w:ascii="Times New Roman" w:hAnsi="Times New Roman" w:eastAsia="仿宋_GB2312" w:cs="Times New Roman"/>
          <w:b w:val="0"/>
          <w:sz w:val="32"/>
          <w:szCs w:val="32"/>
          <w:highlight w:val="none"/>
          <w:lang w:val="en-US" w:eastAsia="zh-CN"/>
        </w:rPr>
        <w:t>万余人；小红书发布笔记</w:t>
      </w:r>
      <w:r>
        <w:rPr>
          <w:rFonts w:hint="eastAsia" w:ascii="Times New Roman" w:hAnsi="Times New Roman" w:eastAsia="仿宋_GB2312" w:cs="Times New Roman"/>
          <w:b w:val="0"/>
          <w:sz w:val="32"/>
          <w:szCs w:val="32"/>
          <w:highlight w:val="none"/>
          <w:lang w:val="en-US" w:eastAsia="zh-CN"/>
        </w:rPr>
        <w:t>34</w:t>
      </w:r>
      <w:r>
        <w:rPr>
          <w:rFonts w:hint="default" w:ascii="Times New Roman" w:hAnsi="Times New Roman" w:eastAsia="仿宋_GB2312" w:cs="Times New Roman"/>
          <w:b w:val="0"/>
          <w:sz w:val="32"/>
          <w:szCs w:val="32"/>
          <w:highlight w:val="none"/>
          <w:lang w:val="en-US" w:eastAsia="zh-CN"/>
        </w:rPr>
        <w:t>条，浏览量1.</w:t>
      </w:r>
      <w:r>
        <w:rPr>
          <w:rFonts w:hint="eastAsia" w:ascii="Times New Roman" w:hAnsi="Times New Roman" w:eastAsia="仿宋_GB2312" w:cs="Times New Roman"/>
          <w:b w:val="0"/>
          <w:sz w:val="32"/>
          <w:szCs w:val="32"/>
          <w:highlight w:val="none"/>
          <w:lang w:val="en-US" w:eastAsia="zh-CN"/>
        </w:rPr>
        <w:t>7</w:t>
      </w:r>
      <w:r>
        <w:rPr>
          <w:rFonts w:hint="default" w:ascii="Times New Roman" w:hAnsi="Times New Roman" w:eastAsia="仿宋_GB2312" w:cs="Times New Roman"/>
          <w:b w:val="0"/>
          <w:sz w:val="32"/>
          <w:szCs w:val="32"/>
          <w:highlight w:val="none"/>
          <w:lang w:val="en-US" w:eastAsia="zh-CN"/>
        </w:rPr>
        <w:t>万余人。通过三大平台突破百万次的总浏览量，不仅大幅拓宽了政策与岗位信息的传播渠道，更以新颖形式，实现了对多元人才群体的触达与渗透，为智慧招聘体系注入了强劲的传播动能。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加快档案数字化进程，管理服务效能显著增强。</w:t>
      </w:r>
      <w:r>
        <w:rPr>
          <w:rFonts w:hint="default" w:ascii="Times New Roman" w:hAnsi="Times New Roman" w:eastAsia="仿宋_GB2312" w:cs="Times New Roman"/>
          <w:b w:val="0"/>
          <w:sz w:val="32"/>
          <w:szCs w:val="32"/>
          <w:highlight w:val="none"/>
          <w:lang w:val="en-US" w:eastAsia="zh-CN"/>
        </w:rPr>
        <w:t>全年接收高校毕业生档案5496份，目前流动人员人事档案累计在册502</w:t>
      </w:r>
      <w:r>
        <w:rPr>
          <w:rFonts w:hint="eastAsia" w:ascii="Times New Roman" w:hAnsi="Times New Roman" w:eastAsia="仿宋_GB2312" w:cs="Times New Roman"/>
          <w:b w:val="0"/>
          <w:sz w:val="32"/>
          <w:szCs w:val="32"/>
          <w:highlight w:val="none"/>
          <w:lang w:val="en-US" w:eastAsia="zh-CN"/>
        </w:rPr>
        <w:t>93</w:t>
      </w:r>
      <w:r>
        <w:rPr>
          <w:rFonts w:hint="default" w:ascii="Times New Roman" w:hAnsi="Times New Roman" w:eastAsia="仿宋_GB2312" w:cs="Times New Roman"/>
          <w:b w:val="0"/>
          <w:sz w:val="32"/>
          <w:szCs w:val="32"/>
          <w:highlight w:val="none"/>
          <w:lang w:val="en-US" w:eastAsia="zh-CN"/>
        </w:rPr>
        <w:t>份，已完成数字化档案整理1</w:t>
      </w:r>
      <w:r>
        <w:rPr>
          <w:rFonts w:hint="eastAsia" w:ascii="Times New Roman" w:hAnsi="Times New Roman" w:eastAsia="仿宋_GB2312" w:cs="Times New Roman"/>
          <w:b w:val="0"/>
          <w:sz w:val="32"/>
          <w:szCs w:val="32"/>
          <w:highlight w:val="none"/>
          <w:lang w:val="en-US" w:eastAsia="zh-CN"/>
        </w:rPr>
        <w:t>4068</w:t>
      </w:r>
      <w:r>
        <w:rPr>
          <w:rFonts w:hint="default" w:ascii="Times New Roman" w:hAnsi="Times New Roman" w:eastAsia="仿宋_GB2312" w:cs="Times New Roman"/>
          <w:b w:val="0"/>
          <w:sz w:val="32"/>
          <w:szCs w:val="32"/>
          <w:highlight w:val="none"/>
          <w:lang w:val="en-US" w:eastAsia="zh-CN"/>
        </w:rPr>
        <w:t>册。办理档案转出业务797次，川渝通办、省内互转累计157份，档案资格审查126次，寄出机要档案451份、EMS档案310份，印制流动人员人事档案服务宣传明白纸</w:t>
      </w:r>
      <w:r>
        <w:rPr>
          <w:rFonts w:hint="eastAsia" w:ascii="Times New Roman" w:hAnsi="Times New Roman" w:eastAsia="仿宋_GB2312" w:cs="Times New Roman"/>
          <w:b w:val="0"/>
          <w:sz w:val="32"/>
          <w:szCs w:val="32"/>
          <w:highlight w:val="none"/>
          <w:lang w:val="en-US" w:eastAsia="zh-CN"/>
        </w:rPr>
        <w:t>5</w:t>
      </w:r>
      <w:r>
        <w:rPr>
          <w:rFonts w:hint="default" w:ascii="Times New Roman" w:hAnsi="Times New Roman" w:eastAsia="仿宋_GB2312" w:cs="Times New Roman"/>
          <w:b w:val="0"/>
          <w:sz w:val="32"/>
          <w:szCs w:val="32"/>
          <w:highlight w:val="none"/>
          <w:lang w:val="en-US" w:eastAsia="zh-CN"/>
        </w:rPr>
        <w:t>000份，帮助解决高校毕业生档案问题8250余个，反馈应届毕业生基础信息及就业统计3170余条</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发布《武胜县高校毕业生档案接收指南》文章及宣传视频10余次，组织到县外交流学习档案数字化相关培训3次，全方位推动档案管理向标准化、信息化迈进，用心用情确保流动人员人事档案信息准确、安全、快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“三支一扶”计划有序推进。</w:t>
      </w:r>
      <w:r>
        <w:rPr>
          <w:rFonts w:hint="default" w:ascii="Times New Roman" w:hAnsi="Times New Roman" w:eastAsia="仿宋_GB2312" w:cs="Times New Roman"/>
          <w:b w:val="0"/>
          <w:sz w:val="32"/>
          <w:szCs w:val="32"/>
          <w:highlight w:val="none"/>
          <w:lang w:val="en-US" w:eastAsia="zh-CN"/>
        </w:rPr>
        <w:t>一是招募上岗</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通过征集计划、发布公告、网上报名、笔试、面试、体检、公示、签订协议、岗前培训等流程，今年已招募5名高校毕业生</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三支一扶</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人员上岗，目前在岗人数21名，助力乡镇各项民生事业有序发展。二是监督管理。</w:t>
      </w:r>
      <w:r>
        <w:rPr>
          <w:rFonts w:hint="eastAsia" w:ascii="Times New Roman" w:hAnsi="Times New Roman" w:eastAsia="仿宋_GB2312" w:cs="Times New Roman"/>
          <w:b w:val="0"/>
          <w:sz w:val="32"/>
          <w:szCs w:val="32"/>
          <w:highlight w:val="none"/>
          <w:lang w:val="en-US" w:eastAsia="zh-CN"/>
        </w:rPr>
        <w:t>对“</w:t>
      </w:r>
      <w:r>
        <w:rPr>
          <w:rFonts w:hint="default" w:ascii="Times New Roman" w:hAnsi="Times New Roman" w:eastAsia="仿宋_GB2312" w:cs="Times New Roman"/>
          <w:b w:val="0"/>
          <w:sz w:val="32"/>
          <w:szCs w:val="32"/>
          <w:highlight w:val="none"/>
          <w:lang w:val="en-US" w:eastAsia="zh-CN"/>
        </w:rPr>
        <w:t>三支一扶</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人员</w:t>
      </w:r>
      <w:r>
        <w:rPr>
          <w:rFonts w:hint="eastAsia" w:ascii="Times New Roman" w:hAnsi="Times New Roman" w:eastAsia="仿宋_GB2312" w:cs="Times New Roman"/>
          <w:b w:val="0"/>
          <w:sz w:val="32"/>
          <w:szCs w:val="32"/>
          <w:highlight w:val="none"/>
          <w:lang w:val="en-US" w:eastAsia="zh-CN"/>
        </w:rPr>
        <w:t>及</w:t>
      </w:r>
      <w:r>
        <w:rPr>
          <w:rFonts w:hint="default" w:ascii="Times New Roman" w:hAnsi="Times New Roman" w:eastAsia="仿宋_GB2312" w:cs="Times New Roman"/>
          <w:b w:val="0"/>
          <w:sz w:val="32"/>
          <w:szCs w:val="32"/>
          <w:highlight w:val="none"/>
          <w:lang w:val="en-US" w:eastAsia="zh-CN"/>
        </w:rPr>
        <w:t>服务所在单位开展在岗履职检查、补助资金及各项福利待遇管理监督14次，协调解决他们在服务期间遇到的困难和问题，调动工作积极性，解决人才的后顾之忧。三是考核评价。参照事业单位管理人员的考核标准和指标，围绕德、能、勤、绩、廉等方面，对2021至2025年在岗的30名“三支一扶”人员进行年度考核、期满考核。对14名服务期满人员发放服务期满证书，对考核优秀的</w:t>
      </w:r>
      <w:r>
        <w:rPr>
          <w:rFonts w:hint="eastAsia" w:ascii="Times New Roman" w:hAnsi="Times New Roman" w:eastAsia="仿宋_GB2312" w:cs="Times New Roman"/>
          <w:b w:val="0"/>
          <w:sz w:val="32"/>
          <w:szCs w:val="32"/>
          <w:highlight w:val="none"/>
          <w:lang w:val="en-US" w:eastAsia="zh-CN"/>
        </w:rPr>
        <w:t>给予</w:t>
      </w:r>
      <w:r>
        <w:rPr>
          <w:rFonts w:hint="default" w:ascii="Times New Roman" w:hAnsi="Times New Roman" w:eastAsia="仿宋_GB2312" w:cs="Times New Roman"/>
          <w:b w:val="0"/>
          <w:sz w:val="32"/>
          <w:szCs w:val="32"/>
          <w:highlight w:val="none"/>
          <w:lang w:val="en-US" w:eastAsia="zh-CN"/>
        </w:rPr>
        <w:t>表扬，对表现欠佳的及时谈话提醒，激励“三支一扶”人员自我管理和自我提升。四是上级关怀。年初，省人社厅二级巡视员王成富</w:t>
      </w:r>
      <w:r>
        <w:rPr>
          <w:rFonts w:hint="eastAsia" w:ascii="Times New Roman" w:hAnsi="Times New Roman" w:eastAsia="仿宋_GB2312" w:cs="Times New Roman"/>
          <w:b w:val="0"/>
          <w:sz w:val="32"/>
          <w:szCs w:val="32"/>
          <w:highlight w:val="none"/>
          <w:lang w:val="en-US" w:eastAsia="zh-CN"/>
        </w:rPr>
        <w:t>一行</w:t>
      </w:r>
      <w:r>
        <w:rPr>
          <w:rFonts w:hint="default" w:ascii="Times New Roman" w:hAnsi="Times New Roman" w:eastAsia="仿宋_GB2312" w:cs="Times New Roman"/>
          <w:b w:val="0"/>
          <w:sz w:val="32"/>
          <w:szCs w:val="32"/>
          <w:highlight w:val="none"/>
          <w:lang w:val="en-US" w:eastAsia="zh-CN"/>
        </w:rPr>
        <w:t>赴我县开展高校毕业生“三支一扶”人员新春慰问活动，表达对基层人员的深切关怀与支持，进一步激励他们扎根基层、奉献基层的决心。中央组织部《共产党员网》“榜样的力量”栏目</w:t>
      </w:r>
      <w:r>
        <w:rPr>
          <w:rFonts w:hint="eastAsia" w:ascii="Times New Roman" w:hAnsi="Times New Roman" w:eastAsia="仿宋_GB2312" w:cs="Times New Roman"/>
          <w:b w:val="0"/>
          <w:sz w:val="32"/>
          <w:szCs w:val="32"/>
          <w:highlight w:val="none"/>
          <w:lang w:val="en-US" w:eastAsia="zh-CN"/>
        </w:rPr>
        <w:t>以优秀案例教学方式</w:t>
      </w:r>
      <w:r>
        <w:rPr>
          <w:rFonts w:hint="default" w:ascii="Times New Roman" w:hAnsi="Times New Roman" w:eastAsia="仿宋_GB2312" w:cs="Times New Roman"/>
          <w:b w:val="0"/>
          <w:sz w:val="32"/>
          <w:szCs w:val="32"/>
          <w:highlight w:val="none"/>
          <w:lang w:val="en-US" w:eastAsia="zh-CN"/>
        </w:rPr>
        <w:t>展播</w:t>
      </w:r>
      <w:r>
        <w:rPr>
          <w:rFonts w:hint="eastAsia" w:ascii="Times New Roman" w:hAnsi="Times New Roman" w:eastAsia="仿宋_GB2312" w:cs="Times New Roman"/>
          <w:b w:val="0"/>
          <w:sz w:val="32"/>
          <w:szCs w:val="32"/>
          <w:highlight w:val="none"/>
          <w:lang w:val="en-US" w:eastAsia="zh-CN"/>
        </w:rPr>
        <w:t>我县“</w:t>
      </w:r>
      <w:r>
        <w:rPr>
          <w:rFonts w:hint="default" w:ascii="Times New Roman" w:hAnsi="Times New Roman" w:eastAsia="仿宋_GB2312" w:cs="Times New Roman"/>
          <w:b w:val="0"/>
          <w:sz w:val="32"/>
          <w:szCs w:val="32"/>
          <w:highlight w:val="none"/>
          <w:lang w:val="en-US" w:eastAsia="zh-CN"/>
        </w:rPr>
        <w:t>三支一扶”基层工作纪实纪录片</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以青春朝气 赴基层之约</w:t>
      </w:r>
      <w:r>
        <w:rPr>
          <w:rFonts w:hint="eastAsia" w:ascii="Times New Roman" w:hAnsi="Times New Roman" w:eastAsia="仿宋_GB2312" w:cs="Times New Roman"/>
          <w:b w:val="0"/>
          <w:sz w:val="32"/>
          <w:szCs w:val="32"/>
          <w:highlight w:val="none"/>
          <w:lang w:val="en-US" w:eastAsia="zh-CN"/>
        </w:rPr>
        <w:t>》。</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val="0"/>
        <w:snapToGrid w:val="0"/>
        <w:spacing w:line="590" w:lineRule="exact"/>
        <w:ind w:right="0" w:rightChars="0" w:firstLine="627" w:firstLineChars="196"/>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武胜县人力资源服务中心内设3个股室，主要包括：综合股、人事档案管理与服务股、人才服务股。核定事业编制72名（含武胜县人才储备中心事业编制55名）等。</w:t>
      </w:r>
    </w:p>
    <w:p>
      <w:pP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第二部分  </w:t>
      </w:r>
      <w:r>
        <w:rPr>
          <w:rFonts w:hint="eastAsia" w:ascii="Times New Roman" w:hAnsi="Times New Roman" w:eastAsia="方正小标宋简体" w:cs="方正小标宋简体"/>
          <w:color w:val="auto"/>
          <w:w w:val="99"/>
          <w:kern w:val="0"/>
          <w:sz w:val="52"/>
          <w:szCs w:val="52"/>
          <w:highlight w:val="none"/>
          <w:shd w:val="clear" w:color="auto" w:fill="auto"/>
          <w:lang w:val="en-US" w:eastAsia="zh-CN" w:bidi="ar"/>
        </w:rPr>
        <w:t>武胜县人力资源服务中心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武胜县人力资源服务中心</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预算管理。收入包括：一般公共预算拨款收入；支出包括：社会保障和就业支出、卫生健康支出、住房保障支出。武胜县人力资源服务中心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15.12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2025年武胜县人力资源服务中心人员变动、晋升及单位统一调标，2026年基本支出预算增加。</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yellow"/>
          <w:u w:val="single"/>
          <w:lang w:eastAsia="zh-CN"/>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275.58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93</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20.75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15.12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2025年武胜县人力资源服务中心人员变动、晋升及单位统一调标，2026年基本支出预算增加。</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万元；支出包括：社会保障和就业支出</w:t>
      </w:r>
      <w:r>
        <w:rPr>
          <w:rFonts w:hint="eastAsia" w:ascii="Times New Roman" w:hAnsi="Times New Roman" w:eastAsia="仿宋_GB2312" w:cs="Times New Roman"/>
          <w:sz w:val="32"/>
          <w:szCs w:val="32"/>
          <w:highlight w:val="none"/>
          <w:lang w:val="en-US" w:eastAsia="zh-CN"/>
        </w:rPr>
        <w:t>263.48</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val="en-US" w:eastAsia="zh-CN"/>
        </w:rPr>
        <w:t>11.14万元</w:t>
      </w:r>
      <w:r>
        <w:rPr>
          <w:rFonts w:hint="default"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21.71万元。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15.12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2025年武胜县人力资源服务中心人员变动、晋升及单位统一调标，2026年基本支出预算增加。</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sz w:val="32"/>
          <w:szCs w:val="32"/>
          <w:highlight w:val="none"/>
          <w:lang w:val="en-US" w:eastAsia="zh-CN"/>
        </w:rPr>
        <w:t>263.48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88.91%</w:t>
      </w:r>
      <w:r>
        <w:rPr>
          <w:rFonts w:hint="default" w:ascii="Times New Roman" w:hAnsi="Times New Roman" w:eastAsia="仿宋_GB2312" w:cs="Times New Roman"/>
          <w:sz w:val="32"/>
          <w:szCs w:val="32"/>
          <w:highlight w:val="none"/>
        </w:rPr>
        <w:t>；卫生健康支出</w:t>
      </w:r>
      <w:r>
        <w:rPr>
          <w:rFonts w:hint="eastAsia" w:ascii="Times New Roman" w:hAnsi="Times New Roman" w:eastAsia="仿宋_GB2312" w:cs="Times New Roman"/>
          <w:sz w:val="32"/>
          <w:szCs w:val="32"/>
          <w:highlight w:val="none"/>
          <w:lang w:val="en-US" w:eastAsia="zh-CN"/>
        </w:rPr>
        <w:t>11.14万元，占3.76%；</w:t>
      </w:r>
      <w:r>
        <w:rPr>
          <w:rFonts w:hint="default"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21.71万元，占7.33%。</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1.社会保障和就业支出（类）人力资源和社会保障管理事务（款）一般行政管理事务（项）:2026年预算数为4.25万元，主要用于一般行政管理事务。       </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2.社会保障和就业支出（类）人力资源和社会保障管理事务（款）公共就业服务和职业技能鉴定机构（项）:2026年预算数为3.5万元，主要用于公共就业服务和职业能力鉴定。</w:t>
      </w:r>
    </w:p>
    <w:p>
      <w:pPr>
        <w:spacing w:line="59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eastAsia="方正仿宋_GBK"/>
          <w:sz w:val="33"/>
          <w:szCs w:val="33"/>
        </w:rPr>
        <w:t>社</w:t>
      </w:r>
      <w:r>
        <w:rPr>
          <w:rFonts w:hint="eastAsia" w:ascii="Times New Roman" w:hAnsi="Times New Roman" w:eastAsia="仿宋_GB2312" w:cs="Times New Roman"/>
          <w:sz w:val="32"/>
          <w:szCs w:val="32"/>
          <w:highlight w:val="none"/>
          <w:lang w:val="en-US" w:eastAsia="zh-CN"/>
        </w:rPr>
        <w:t>会保障和就业支出（类）人力资源和社会保障管理事务（款）其他人力资源和社会保障管理事务支出（项）:2026年预算数为13万元，主要用于其他人力资源和社保管理经费支出。</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社会保障和就业支出（类）人力资源和社会保障管理事务（款）事业运行（项）:2026年预算数为213.78万元，主要用于保障单位正常运转的日常支出，包括基本工资、津贴补贴等人员经费以及办公费、印刷费、水电费等日常公用经费。</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5.社会保障和就业支出（类）行政事业单位养老支出（款）机关事业单位基本养老保险缴费支出（项）：2026年预算数为28.95万元，主要用于按照规定缴纳单位职工养老保险单位部分。</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6.卫生健康支出（类）行政事业单位医疗（款）事业单位医疗（项）：2026年预算数为8.52万元，主要用于按照规定缴纳单位事业人员的医疗保险。</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7.卫生健康支出（类）行政事业单位医疗（款）公务员医疗补助（项）：2026年预算数为2.62万元，主要用于按照规定缴纳公务员医疗补助。</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8.住房保障支出（类）住房改革支出（款）住房公积金（项）：2026年预算数为21.71万元，主要用于按照规定标准缴纳职工住房公积金。</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275.58</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249.81</w:t>
      </w:r>
      <w:r>
        <w:rPr>
          <w:rFonts w:hint="default"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eastAsia="zh-CN"/>
        </w:rPr>
        <w:t>绩效工资、</w:t>
      </w:r>
      <w:r>
        <w:rPr>
          <w:rFonts w:hint="eastAsia" w:ascii="Times New Roman" w:hAnsi="Times New Roman" w:eastAsia="仿宋_GB2312" w:cs="Times New Roman"/>
          <w:kern w:val="2"/>
          <w:sz w:val="32"/>
          <w:szCs w:val="32"/>
          <w:highlight w:val="none"/>
          <w:lang w:val="en-US" w:eastAsia="zh-CN" w:bidi="ar-SA"/>
        </w:rPr>
        <w:t>机关事业单位基本养老保险缴费、职工基本医疗保险缴费、公务员医疗补助缴费、其他社会保障缴费、住房公积金。</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25.77</w:t>
      </w:r>
      <w:r>
        <w:rPr>
          <w:rFonts w:hint="default" w:ascii="Times New Roman" w:hAnsi="Times New Roman" w:eastAsia="仿宋_GB2312" w:cs="Times New Roman"/>
          <w:sz w:val="32"/>
          <w:szCs w:val="32"/>
          <w:highlight w:val="none"/>
        </w:rPr>
        <w:t>万元，主要包括：办公费、</w:t>
      </w:r>
      <w:r>
        <w:rPr>
          <w:rFonts w:hint="eastAsia" w:ascii="Times New Roman" w:hAnsi="Times New Roman" w:eastAsia="仿宋_GB2312" w:cs="Times New Roman"/>
          <w:sz w:val="32"/>
          <w:szCs w:val="32"/>
          <w:highlight w:val="none"/>
          <w:lang w:eastAsia="zh-CN"/>
        </w:rPr>
        <w:t>印刷费、电费、邮电费、物业管理费、差旅费、维修（护）费、培训费、公务接待费、劳务费、工会经费、其他交通费用、其他商品和服务支出。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rPr>
        <w:t>主要原因是我局202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年均无因公出国（境）经费预算安排。</w:t>
      </w:r>
    </w:p>
    <w:p>
      <w:pPr>
        <w:suppressAutoHyphens/>
        <w:bidi w:val="0"/>
        <w:spacing w:line="580" w:lineRule="exact"/>
        <w:ind w:firstLine="640"/>
        <w:rPr>
          <w:rFonts w:hint="eastAsia" w:ascii="Times New Roman" w:hAnsi="Times New Roman" w:eastAsia="仿宋_GB2312" w:cs="Times New Roman"/>
          <w:b/>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5</w:t>
      </w:r>
      <w:r>
        <w:rPr>
          <w:rFonts w:hint="eastAsia"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lang w:eastAsia="zh-CN"/>
        </w:rPr>
        <w:t>减少</w:t>
      </w:r>
      <w:r>
        <w:rPr>
          <w:rFonts w:hint="eastAsia" w:ascii="Times New Roman" w:hAnsi="Times New Roman" w:eastAsia="仿宋_GB2312" w:cs="Times New Roman"/>
          <w:b/>
          <w:sz w:val="32"/>
          <w:szCs w:val="32"/>
          <w:highlight w:val="none"/>
          <w:lang w:val="en-US" w:eastAsia="zh-CN"/>
        </w:rPr>
        <w:t>62.5</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eastAsia="zh-CN"/>
        </w:rPr>
        <w:t>是厉行节约，减少接待活动。</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kern w:val="2"/>
          <w:sz w:val="32"/>
          <w:szCs w:val="32"/>
          <w:highlight w:val="none"/>
          <w:lang w:val="en-US" w:eastAsia="zh-CN" w:bidi="ar-SA"/>
        </w:rPr>
        <w:t>考察调研、检查指导等公务</w:t>
      </w:r>
      <w:r>
        <w:rPr>
          <w:rFonts w:hint="eastAsia" w:ascii="Times New Roman" w:hAnsi="Times New Roman" w:eastAsia="仿宋_GB2312" w:cs="Times New Roman"/>
          <w:sz w:val="32"/>
          <w:szCs w:val="32"/>
          <w:highlight w:val="none"/>
          <w:lang w:val="en-US" w:eastAsia="zh-CN"/>
        </w:rPr>
        <w:t>活动开支的交通费、住宿费、餐费等。</w:t>
      </w:r>
    </w:p>
    <w:p>
      <w:pPr>
        <w:suppressAutoHyphens/>
        <w:bidi w:val="0"/>
        <w:spacing w:line="580" w:lineRule="exact"/>
        <w:ind w:firstLine="64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（三）公务用车购置及运行维护费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lang w:eastAsia="zh-CN"/>
        </w:rPr>
        <w:t>主要原因是我局202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年均无因公务用车购置及运行维护费预算安排。</w:t>
      </w:r>
    </w:p>
    <w:p>
      <w:pPr>
        <w:suppressAutoHyphens/>
        <w:bidi w:val="0"/>
        <w:spacing w:line="58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辆，其中：轿车0辆，旅行车（含商务车）0辆，越野车0辆，大型客、货车0辆。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辆公务用车</w:t>
      </w:r>
      <w:r>
        <w:rPr>
          <w:rFonts w:hint="eastAsia" w:ascii="Times New Roman" w:hAnsi="Times New Roman" w:eastAsia="仿宋_GB2312" w:cs="Times New Roman"/>
          <w:kern w:val="2"/>
          <w:sz w:val="32"/>
          <w:szCs w:val="32"/>
          <w:highlight w:val="none"/>
          <w:lang w:val="en-US" w:eastAsia="zh-CN" w:bidi="ar-SA"/>
        </w:rPr>
        <w:t>燃油、过路（桥）、维修、保险等方面支出</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武胜县人力资源服务中心202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u w:val="none"/>
          <w:lang w:val="en-US" w:eastAsia="zh-CN"/>
        </w:rPr>
        <w:t>本单位为事业单位，按规定未使用机关运行的相关科目。</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武胜县人力资源服务中心</w:t>
      </w:r>
      <w:r>
        <w:rPr>
          <w:rFonts w:hint="default" w:ascii="Times New Roman" w:hAnsi="Times New Roman" w:eastAsia="仿宋_GB2312" w:cs="Times New Roman"/>
          <w:sz w:val="32"/>
          <w:szCs w:val="32"/>
          <w:highlight w:val="none"/>
        </w:rPr>
        <w:t>安排政府采购预算</w:t>
      </w:r>
      <w:r>
        <w:rPr>
          <w:rFonts w:hint="eastAsia" w:ascii="Times New Roman" w:hAnsi="Times New Roman" w:eastAsia="仿宋_GB2312" w:cs="Times New Roman"/>
          <w:sz w:val="32"/>
          <w:szCs w:val="32"/>
          <w:highlight w:val="none"/>
          <w:lang w:val="en-US" w:eastAsia="zh-CN"/>
        </w:rPr>
        <w:t>0.35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其中，政府采购货物</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0.35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；政府采购工程</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；政府采购服务</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武胜县人力资源服务中心</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none"/>
        </w:rPr>
        <w:t>（套）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预算未安排购置车辆及单位价值200万元以上大型设备。</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2026年</w:t>
      </w:r>
      <w:r>
        <w:rPr>
          <w:rFonts w:hint="eastAsia" w:ascii="Times New Roman" w:hAnsi="Times New Roman" w:eastAsia="仿宋_GB2312" w:cs="Times New Roman"/>
          <w:sz w:val="32"/>
          <w:szCs w:val="32"/>
          <w:highlight w:val="none"/>
          <w:lang w:eastAsia="zh-CN"/>
        </w:rPr>
        <w:t>武胜县人力资源服务中心</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296.33</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249.81</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25.77</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20.75</w:t>
      </w:r>
      <w:r>
        <w:rPr>
          <w:rFonts w:hint="default" w:ascii="Times New Roman" w:hAnsi="Times New Roman" w:eastAsia="仿宋_GB2312" w:cs="Times New Roman"/>
          <w:sz w:val="32"/>
          <w:szCs w:val="32"/>
          <w:highlight w:val="none"/>
          <w:lang w:eastAsia="zh-CN"/>
        </w:rPr>
        <w:t>万元。</w:t>
      </w:r>
    </w:p>
    <w:p>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1.一般公共预算拨款收入：指县级财政当年拨付的资金。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 社会保障和就业支出（类）人力资源和社会保障管理事务（款）事业运行（项）：指人力资源服务中心用于保障机构正常运行、开展日常工作的基本支出。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社会保障和就业支出（类）人力资源和社会保障管理事务（款）其他人力资源和社会保障管理事务支出（项）：指人力资源服务中心开展财政综合业务、预决算编审等未单独设置项级科目的专门性财政管理工作的项目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8.机关运行经费：为保障行政单位（包含参照公务员法管理的事业单位）运行用于购买货物和服务的各项资金。包括办公及印刷费、邮电费、差旅费、会议费设备购置费等费用开支。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第四部分  </w:t>
      </w:r>
      <w:r>
        <w:rPr>
          <w:rFonts w:hint="eastAsia" w:ascii="Times New Roman" w:hAnsi="Times New Roman" w:eastAsia="方正小标宋简体" w:cs="方正小标宋简体"/>
          <w:color w:val="auto"/>
          <w:w w:val="99"/>
          <w:kern w:val="0"/>
          <w:sz w:val="52"/>
          <w:szCs w:val="52"/>
          <w:highlight w:val="none"/>
          <w:shd w:val="clear" w:color="auto" w:fill="auto"/>
          <w:lang w:val="en-US" w:eastAsia="zh-CN" w:bidi="ar"/>
        </w:rPr>
        <w:t>武胜县人力资源服务中心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宋体"/>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140F3"/>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9A3590"/>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87A8B"/>
    <w:rsid w:val="00B91E79"/>
    <w:rsid w:val="00B93E74"/>
    <w:rsid w:val="00BB624A"/>
    <w:rsid w:val="00C257B0"/>
    <w:rsid w:val="00C322D9"/>
    <w:rsid w:val="00CB3C62"/>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27441"/>
    <w:rsid w:val="00F4266C"/>
    <w:rsid w:val="00F55386"/>
    <w:rsid w:val="00F77A7F"/>
    <w:rsid w:val="00FA45BE"/>
    <w:rsid w:val="0103164E"/>
    <w:rsid w:val="014174A4"/>
    <w:rsid w:val="01437C9C"/>
    <w:rsid w:val="0168325F"/>
    <w:rsid w:val="01D17056"/>
    <w:rsid w:val="02094A42"/>
    <w:rsid w:val="0264611C"/>
    <w:rsid w:val="0270061D"/>
    <w:rsid w:val="02B01361"/>
    <w:rsid w:val="02D7069C"/>
    <w:rsid w:val="035148F2"/>
    <w:rsid w:val="037E320E"/>
    <w:rsid w:val="03CA6453"/>
    <w:rsid w:val="03E34725"/>
    <w:rsid w:val="03FB660C"/>
    <w:rsid w:val="048B5BE2"/>
    <w:rsid w:val="04A10F62"/>
    <w:rsid w:val="04AF02D8"/>
    <w:rsid w:val="04D53301"/>
    <w:rsid w:val="06451AF1"/>
    <w:rsid w:val="066C559F"/>
    <w:rsid w:val="067A4160"/>
    <w:rsid w:val="06B036DE"/>
    <w:rsid w:val="06BA630B"/>
    <w:rsid w:val="06CB0518"/>
    <w:rsid w:val="07230354"/>
    <w:rsid w:val="080812F8"/>
    <w:rsid w:val="08167EB9"/>
    <w:rsid w:val="08393BA7"/>
    <w:rsid w:val="09023F99"/>
    <w:rsid w:val="09526CCE"/>
    <w:rsid w:val="09C33728"/>
    <w:rsid w:val="09D45935"/>
    <w:rsid w:val="0A0855DF"/>
    <w:rsid w:val="0A4800D1"/>
    <w:rsid w:val="0A5371A2"/>
    <w:rsid w:val="0A5C592B"/>
    <w:rsid w:val="0A8235E3"/>
    <w:rsid w:val="0AAF1EFF"/>
    <w:rsid w:val="0B0E30C9"/>
    <w:rsid w:val="0B867103"/>
    <w:rsid w:val="0BA53A2D"/>
    <w:rsid w:val="0BB21CA6"/>
    <w:rsid w:val="0BD936D7"/>
    <w:rsid w:val="0BEF4CA9"/>
    <w:rsid w:val="0C35662F"/>
    <w:rsid w:val="0C394176"/>
    <w:rsid w:val="0C6C62F9"/>
    <w:rsid w:val="0CD36378"/>
    <w:rsid w:val="0CD520F0"/>
    <w:rsid w:val="0CDF09CF"/>
    <w:rsid w:val="0CEC2F96"/>
    <w:rsid w:val="0CFF0F1B"/>
    <w:rsid w:val="0D762E4D"/>
    <w:rsid w:val="0E07353A"/>
    <w:rsid w:val="0E4C728D"/>
    <w:rsid w:val="0F4C0664"/>
    <w:rsid w:val="0FB26719"/>
    <w:rsid w:val="0FC24482"/>
    <w:rsid w:val="102A2753"/>
    <w:rsid w:val="10C36704"/>
    <w:rsid w:val="1145536B"/>
    <w:rsid w:val="117874EE"/>
    <w:rsid w:val="12046FD4"/>
    <w:rsid w:val="1347361C"/>
    <w:rsid w:val="141379A2"/>
    <w:rsid w:val="14423DE3"/>
    <w:rsid w:val="149E726C"/>
    <w:rsid w:val="14D62EA9"/>
    <w:rsid w:val="1573694A"/>
    <w:rsid w:val="16ED44DA"/>
    <w:rsid w:val="176522C3"/>
    <w:rsid w:val="178C784F"/>
    <w:rsid w:val="17C27715"/>
    <w:rsid w:val="17C90AA4"/>
    <w:rsid w:val="18115FA7"/>
    <w:rsid w:val="190D49C0"/>
    <w:rsid w:val="19A76BC3"/>
    <w:rsid w:val="1A6B4094"/>
    <w:rsid w:val="1AB136EC"/>
    <w:rsid w:val="1AD339E7"/>
    <w:rsid w:val="1AE17EB2"/>
    <w:rsid w:val="1AF5570C"/>
    <w:rsid w:val="1B0B4F2F"/>
    <w:rsid w:val="1B391A9C"/>
    <w:rsid w:val="1B7B0307"/>
    <w:rsid w:val="1BE85270"/>
    <w:rsid w:val="1BF65BDF"/>
    <w:rsid w:val="1C4F3541"/>
    <w:rsid w:val="1C536B8E"/>
    <w:rsid w:val="1C60574F"/>
    <w:rsid w:val="1C737230"/>
    <w:rsid w:val="1CAD0994"/>
    <w:rsid w:val="1CD31A7D"/>
    <w:rsid w:val="1D047E88"/>
    <w:rsid w:val="1D750D86"/>
    <w:rsid w:val="1DC76EF2"/>
    <w:rsid w:val="1DE9F11D"/>
    <w:rsid w:val="1DFEF48B"/>
    <w:rsid w:val="1E6A6411"/>
    <w:rsid w:val="1E9F4C3A"/>
    <w:rsid w:val="1EAB0F03"/>
    <w:rsid w:val="1ED8781E"/>
    <w:rsid w:val="1EFFA73B"/>
    <w:rsid w:val="1F086793"/>
    <w:rsid w:val="1F0E1492"/>
    <w:rsid w:val="1F122D30"/>
    <w:rsid w:val="1F4849A4"/>
    <w:rsid w:val="202C7E22"/>
    <w:rsid w:val="20717F2A"/>
    <w:rsid w:val="20B87907"/>
    <w:rsid w:val="21050673"/>
    <w:rsid w:val="213351E0"/>
    <w:rsid w:val="220F79FB"/>
    <w:rsid w:val="22CA56D0"/>
    <w:rsid w:val="22F10EAE"/>
    <w:rsid w:val="22F15352"/>
    <w:rsid w:val="233F60BE"/>
    <w:rsid w:val="235A4CA6"/>
    <w:rsid w:val="23757D31"/>
    <w:rsid w:val="23A67EEB"/>
    <w:rsid w:val="242B219E"/>
    <w:rsid w:val="2455546D"/>
    <w:rsid w:val="245C67FB"/>
    <w:rsid w:val="2527505B"/>
    <w:rsid w:val="253D662D"/>
    <w:rsid w:val="25457290"/>
    <w:rsid w:val="25C1725E"/>
    <w:rsid w:val="25C97EC1"/>
    <w:rsid w:val="25D56865"/>
    <w:rsid w:val="25DE61D9"/>
    <w:rsid w:val="25FA62CC"/>
    <w:rsid w:val="26170C2C"/>
    <w:rsid w:val="264F486A"/>
    <w:rsid w:val="268169ED"/>
    <w:rsid w:val="26C012C4"/>
    <w:rsid w:val="26DB60FD"/>
    <w:rsid w:val="27335F39"/>
    <w:rsid w:val="273677D8"/>
    <w:rsid w:val="274C6FFB"/>
    <w:rsid w:val="27533EE6"/>
    <w:rsid w:val="27702CEA"/>
    <w:rsid w:val="278542BB"/>
    <w:rsid w:val="27FA6A57"/>
    <w:rsid w:val="282633A8"/>
    <w:rsid w:val="28304227"/>
    <w:rsid w:val="283A32F8"/>
    <w:rsid w:val="28836A4D"/>
    <w:rsid w:val="28862099"/>
    <w:rsid w:val="28E76FDC"/>
    <w:rsid w:val="2A383867"/>
    <w:rsid w:val="2ACF7D27"/>
    <w:rsid w:val="2AF7102C"/>
    <w:rsid w:val="2AF91248"/>
    <w:rsid w:val="2B9E594C"/>
    <w:rsid w:val="2C464019"/>
    <w:rsid w:val="2C666469"/>
    <w:rsid w:val="2DDD6BFF"/>
    <w:rsid w:val="2DE0049D"/>
    <w:rsid w:val="2DFB0E33"/>
    <w:rsid w:val="2E935510"/>
    <w:rsid w:val="2F3C7955"/>
    <w:rsid w:val="2F544C9F"/>
    <w:rsid w:val="2F57653D"/>
    <w:rsid w:val="2F77098D"/>
    <w:rsid w:val="2FAF1ED5"/>
    <w:rsid w:val="2FB67708"/>
    <w:rsid w:val="2FD7142C"/>
    <w:rsid w:val="2FE204FD"/>
    <w:rsid w:val="2FFB707B"/>
    <w:rsid w:val="302F25EE"/>
    <w:rsid w:val="30405223"/>
    <w:rsid w:val="30A54B43"/>
    <w:rsid w:val="30AE03DF"/>
    <w:rsid w:val="30DA7426"/>
    <w:rsid w:val="30E65DCB"/>
    <w:rsid w:val="30FC739C"/>
    <w:rsid w:val="31D73965"/>
    <w:rsid w:val="31DE6AA2"/>
    <w:rsid w:val="325154C6"/>
    <w:rsid w:val="329B4993"/>
    <w:rsid w:val="32A221C5"/>
    <w:rsid w:val="32E91BA2"/>
    <w:rsid w:val="33044C2E"/>
    <w:rsid w:val="331309CD"/>
    <w:rsid w:val="3341553A"/>
    <w:rsid w:val="338B2C59"/>
    <w:rsid w:val="33C148CD"/>
    <w:rsid w:val="33EE2432"/>
    <w:rsid w:val="34F32864"/>
    <w:rsid w:val="34F52A80"/>
    <w:rsid w:val="351D5B33"/>
    <w:rsid w:val="357C0AAC"/>
    <w:rsid w:val="358362DE"/>
    <w:rsid w:val="35B244CD"/>
    <w:rsid w:val="35D95EFE"/>
    <w:rsid w:val="36056CF3"/>
    <w:rsid w:val="36721EAF"/>
    <w:rsid w:val="36873BAC"/>
    <w:rsid w:val="36FA25D0"/>
    <w:rsid w:val="371A057C"/>
    <w:rsid w:val="3724764D"/>
    <w:rsid w:val="37294C63"/>
    <w:rsid w:val="37425D25"/>
    <w:rsid w:val="374E5D08"/>
    <w:rsid w:val="37A367C3"/>
    <w:rsid w:val="37AE5168"/>
    <w:rsid w:val="388E7474"/>
    <w:rsid w:val="389D5642"/>
    <w:rsid w:val="38AC5B4C"/>
    <w:rsid w:val="39184F8F"/>
    <w:rsid w:val="392C0A3B"/>
    <w:rsid w:val="39A24859"/>
    <w:rsid w:val="3A053765"/>
    <w:rsid w:val="3A3A2CE3"/>
    <w:rsid w:val="3A685AA2"/>
    <w:rsid w:val="3AAF722D"/>
    <w:rsid w:val="3B5D312D"/>
    <w:rsid w:val="3B7A3CDF"/>
    <w:rsid w:val="3B7D557D"/>
    <w:rsid w:val="3BED1B8D"/>
    <w:rsid w:val="3C033CD5"/>
    <w:rsid w:val="3C215F09"/>
    <w:rsid w:val="3C575DCE"/>
    <w:rsid w:val="3C8666B4"/>
    <w:rsid w:val="3CA07775"/>
    <w:rsid w:val="3CAA23A2"/>
    <w:rsid w:val="3CCF1E09"/>
    <w:rsid w:val="3D785FFC"/>
    <w:rsid w:val="3DD35929"/>
    <w:rsid w:val="3E171CB9"/>
    <w:rsid w:val="3EA3354D"/>
    <w:rsid w:val="3EC60FE9"/>
    <w:rsid w:val="3EF8D3BB"/>
    <w:rsid w:val="3F1E2BD3"/>
    <w:rsid w:val="3F3146B5"/>
    <w:rsid w:val="3F3F488F"/>
    <w:rsid w:val="3F791594"/>
    <w:rsid w:val="3F7FAA5D"/>
    <w:rsid w:val="3FEF825B"/>
    <w:rsid w:val="3FEFE3D5"/>
    <w:rsid w:val="40363F4D"/>
    <w:rsid w:val="40923879"/>
    <w:rsid w:val="40D75730"/>
    <w:rsid w:val="40EF2A79"/>
    <w:rsid w:val="41354204"/>
    <w:rsid w:val="42B23D5F"/>
    <w:rsid w:val="435C016E"/>
    <w:rsid w:val="43D83C99"/>
    <w:rsid w:val="43F71243"/>
    <w:rsid w:val="44557097"/>
    <w:rsid w:val="44A616A1"/>
    <w:rsid w:val="44A65B45"/>
    <w:rsid w:val="44AA020E"/>
    <w:rsid w:val="454B3FF6"/>
    <w:rsid w:val="45837C34"/>
    <w:rsid w:val="458C4D3B"/>
    <w:rsid w:val="45A858ED"/>
    <w:rsid w:val="45B44292"/>
    <w:rsid w:val="45C269AF"/>
    <w:rsid w:val="45FD8A71"/>
    <w:rsid w:val="46072613"/>
    <w:rsid w:val="46116FEE"/>
    <w:rsid w:val="4618037D"/>
    <w:rsid w:val="4669507C"/>
    <w:rsid w:val="46BC1650"/>
    <w:rsid w:val="46D30747"/>
    <w:rsid w:val="46E42955"/>
    <w:rsid w:val="46F72688"/>
    <w:rsid w:val="4760647F"/>
    <w:rsid w:val="487877F8"/>
    <w:rsid w:val="48A51C70"/>
    <w:rsid w:val="48E24C72"/>
    <w:rsid w:val="4913307D"/>
    <w:rsid w:val="49492F43"/>
    <w:rsid w:val="49942410"/>
    <w:rsid w:val="49BF6D61"/>
    <w:rsid w:val="4A767D68"/>
    <w:rsid w:val="4AA5064D"/>
    <w:rsid w:val="4AEB2504"/>
    <w:rsid w:val="4AF018C8"/>
    <w:rsid w:val="4B241572"/>
    <w:rsid w:val="4B2B6DA4"/>
    <w:rsid w:val="4B92297F"/>
    <w:rsid w:val="4BCE772F"/>
    <w:rsid w:val="4BE11211"/>
    <w:rsid w:val="4BED22AB"/>
    <w:rsid w:val="4C0B2731"/>
    <w:rsid w:val="4C211F55"/>
    <w:rsid w:val="4C3954F1"/>
    <w:rsid w:val="4C653BF0"/>
    <w:rsid w:val="4C8524E4"/>
    <w:rsid w:val="4C9E35A6"/>
    <w:rsid w:val="4CD60F91"/>
    <w:rsid w:val="4D3A32CE"/>
    <w:rsid w:val="4D9E1AAF"/>
    <w:rsid w:val="4DC50511"/>
    <w:rsid w:val="4E102281"/>
    <w:rsid w:val="4E824F2D"/>
    <w:rsid w:val="4E9C3B15"/>
    <w:rsid w:val="4ECEA1FA"/>
    <w:rsid w:val="4EEA0D24"/>
    <w:rsid w:val="4F37A3C3"/>
    <w:rsid w:val="4F4F2935"/>
    <w:rsid w:val="4F691C49"/>
    <w:rsid w:val="50245B70"/>
    <w:rsid w:val="5055041F"/>
    <w:rsid w:val="51220301"/>
    <w:rsid w:val="51AE428B"/>
    <w:rsid w:val="51DA0BDC"/>
    <w:rsid w:val="51E90711"/>
    <w:rsid w:val="527032EE"/>
    <w:rsid w:val="52833022"/>
    <w:rsid w:val="52CD24EF"/>
    <w:rsid w:val="52E71802"/>
    <w:rsid w:val="536F5815"/>
    <w:rsid w:val="539A4AC7"/>
    <w:rsid w:val="541D3002"/>
    <w:rsid w:val="543E764F"/>
    <w:rsid w:val="544B7B6F"/>
    <w:rsid w:val="54857525"/>
    <w:rsid w:val="55081F04"/>
    <w:rsid w:val="558477DD"/>
    <w:rsid w:val="56892BD1"/>
    <w:rsid w:val="569C0B56"/>
    <w:rsid w:val="571050A0"/>
    <w:rsid w:val="573174F0"/>
    <w:rsid w:val="577E46FF"/>
    <w:rsid w:val="57BD5228"/>
    <w:rsid w:val="57FFFCA8"/>
    <w:rsid w:val="58496ABB"/>
    <w:rsid w:val="585F1E3B"/>
    <w:rsid w:val="588E0972"/>
    <w:rsid w:val="590B5B1F"/>
    <w:rsid w:val="596C0CB3"/>
    <w:rsid w:val="59A044B9"/>
    <w:rsid w:val="59E7658C"/>
    <w:rsid w:val="5A2570B4"/>
    <w:rsid w:val="5A673229"/>
    <w:rsid w:val="5AD050DE"/>
    <w:rsid w:val="5AE1122D"/>
    <w:rsid w:val="5B5F0CC9"/>
    <w:rsid w:val="5C0351D3"/>
    <w:rsid w:val="5C844566"/>
    <w:rsid w:val="5CB309A7"/>
    <w:rsid w:val="5CB7BA99"/>
    <w:rsid w:val="5D35760E"/>
    <w:rsid w:val="5D373386"/>
    <w:rsid w:val="5D891708"/>
    <w:rsid w:val="5DAA7FFC"/>
    <w:rsid w:val="5DB76275"/>
    <w:rsid w:val="5DC82230"/>
    <w:rsid w:val="5DCF35BF"/>
    <w:rsid w:val="5DDB791A"/>
    <w:rsid w:val="5DE132F2"/>
    <w:rsid w:val="5DFC3275"/>
    <w:rsid w:val="5E0D2339"/>
    <w:rsid w:val="5E211941"/>
    <w:rsid w:val="5E234ABD"/>
    <w:rsid w:val="5E6A153A"/>
    <w:rsid w:val="5EA467FA"/>
    <w:rsid w:val="5EA762EA"/>
    <w:rsid w:val="5EE237C6"/>
    <w:rsid w:val="5F2F86E9"/>
    <w:rsid w:val="5F685A79"/>
    <w:rsid w:val="5F6F3C3F"/>
    <w:rsid w:val="5F85487D"/>
    <w:rsid w:val="5FB213EA"/>
    <w:rsid w:val="5FBE1B3D"/>
    <w:rsid w:val="5FEBC0AE"/>
    <w:rsid w:val="5FF732A1"/>
    <w:rsid w:val="5FFC71C1"/>
    <w:rsid w:val="601E082E"/>
    <w:rsid w:val="60261490"/>
    <w:rsid w:val="60762418"/>
    <w:rsid w:val="60D94755"/>
    <w:rsid w:val="61377DF9"/>
    <w:rsid w:val="61646714"/>
    <w:rsid w:val="6198016C"/>
    <w:rsid w:val="61AD00BB"/>
    <w:rsid w:val="62165C60"/>
    <w:rsid w:val="62344338"/>
    <w:rsid w:val="6252656D"/>
    <w:rsid w:val="6299419B"/>
    <w:rsid w:val="62B2525D"/>
    <w:rsid w:val="62FFCF84"/>
    <w:rsid w:val="63BF40D6"/>
    <w:rsid w:val="63E91153"/>
    <w:rsid w:val="63FBE512"/>
    <w:rsid w:val="64216B3E"/>
    <w:rsid w:val="642D54E3"/>
    <w:rsid w:val="64D916AD"/>
    <w:rsid w:val="64EC0EFA"/>
    <w:rsid w:val="654F3237"/>
    <w:rsid w:val="65736F26"/>
    <w:rsid w:val="65B03CD6"/>
    <w:rsid w:val="65EE0CA2"/>
    <w:rsid w:val="65FDF4C4"/>
    <w:rsid w:val="66134265"/>
    <w:rsid w:val="66560D21"/>
    <w:rsid w:val="66C739CD"/>
    <w:rsid w:val="66E20F29"/>
    <w:rsid w:val="66FDBA4D"/>
    <w:rsid w:val="6716400D"/>
    <w:rsid w:val="67515045"/>
    <w:rsid w:val="679B2764"/>
    <w:rsid w:val="67E73BFB"/>
    <w:rsid w:val="67EB96A3"/>
    <w:rsid w:val="67EDB2D3"/>
    <w:rsid w:val="67FB5502"/>
    <w:rsid w:val="683C3F47"/>
    <w:rsid w:val="684D7F02"/>
    <w:rsid w:val="687A4A6F"/>
    <w:rsid w:val="68F4037D"/>
    <w:rsid w:val="69201173"/>
    <w:rsid w:val="697FDAD1"/>
    <w:rsid w:val="6A154A4F"/>
    <w:rsid w:val="6A4E7F61"/>
    <w:rsid w:val="6AD93CCF"/>
    <w:rsid w:val="6B8A6D77"/>
    <w:rsid w:val="6BAF2C82"/>
    <w:rsid w:val="6BB43DF4"/>
    <w:rsid w:val="6BB64010"/>
    <w:rsid w:val="6C7A503E"/>
    <w:rsid w:val="6D033285"/>
    <w:rsid w:val="6D06067F"/>
    <w:rsid w:val="6D4A0EB4"/>
    <w:rsid w:val="6DD7B53C"/>
    <w:rsid w:val="6E4C47B8"/>
    <w:rsid w:val="6E5A6ED5"/>
    <w:rsid w:val="6EBD1212"/>
    <w:rsid w:val="6ECD3B4B"/>
    <w:rsid w:val="6EE844E0"/>
    <w:rsid w:val="6F1352D6"/>
    <w:rsid w:val="6F1E43A6"/>
    <w:rsid w:val="6F3A0AB4"/>
    <w:rsid w:val="6F4A519B"/>
    <w:rsid w:val="6FC33894"/>
    <w:rsid w:val="6FE0340A"/>
    <w:rsid w:val="6FEF4AB2"/>
    <w:rsid w:val="6FF4F0DA"/>
    <w:rsid w:val="700215D2"/>
    <w:rsid w:val="708C533F"/>
    <w:rsid w:val="70A46B2D"/>
    <w:rsid w:val="70B14DA6"/>
    <w:rsid w:val="70D867D7"/>
    <w:rsid w:val="71834994"/>
    <w:rsid w:val="71A60683"/>
    <w:rsid w:val="71E82A49"/>
    <w:rsid w:val="7251239D"/>
    <w:rsid w:val="72A20E4A"/>
    <w:rsid w:val="72A252EE"/>
    <w:rsid w:val="72CC236B"/>
    <w:rsid w:val="72DE59CC"/>
    <w:rsid w:val="72F378F8"/>
    <w:rsid w:val="736507F6"/>
    <w:rsid w:val="736B748E"/>
    <w:rsid w:val="7375DF5E"/>
    <w:rsid w:val="739F2F70"/>
    <w:rsid w:val="73B76B77"/>
    <w:rsid w:val="74E97204"/>
    <w:rsid w:val="759F38F3"/>
    <w:rsid w:val="75A44ED9"/>
    <w:rsid w:val="75CA7C51"/>
    <w:rsid w:val="76564426"/>
    <w:rsid w:val="76B4739E"/>
    <w:rsid w:val="76BF7359"/>
    <w:rsid w:val="76EC08E6"/>
    <w:rsid w:val="76EE0B02"/>
    <w:rsid w:val="773109EF"/>
    <w:rsid w:val="774E15A1"/>
    <w:rsid w:val="775546DD"/>
    <w:rsid w:val="77F541BA"/>
    <w:rsid w:val="77FF051E"/>
    <w:rsid w:val="785C7CED"/>
    <w:rsid w:val="786077DD"/>
    <w:rsid w:val="78FD9C9E"/>
    <w:rsid w:val="79346574"/>
    <w:rsid w:val="797B41A3"/>
    <w:rsid w:val="798D4602"/>
    <w:rsid w:val="7AF16E13"/>
    <w:rsid w:val="7B1743EB"/>
    <w:rsid w:val="7B1E75B4"/>
    <w:rsid w:val="7B9003DA"/>
    <w:rsid w:val="7B9A4DB4"/>
    <w:rsid w:val="7BDF6C6B"/>
    <w:rsid w:val="7BEF9700"/>
    <w:rsid w:val="7BF00E78"/>
    <w:rsid w:val="7BFAD181"/>
    <w:rsid w:val="7C8E41ED"/>
    <w:rsid w:val="7CDD5CC0"/>
    <w:rsid w:val="7D6B2EAC"/>
    <w:rsid w:val="7D7E018B"/>
    <w:rsid w:val="7D985324"/>
    <w:rsid w:val="7DDF1AF8"/>
    <w:rsid w:val="7DE7FB42"/>
    <w:rsid w:val="7DFA9A20"/>
    <w:rsid w:val="7DFB24B8"/>
    <w:rsid w:val="7E0724A9"/>
    <w:rsid w:val="7E0806FB"/>
    <w:rsid w:val="7E3E0B3C"/>
    <w:rsid w:val="7EB5E646"/>
    <w:rsid w:val="7ED76C44"/>
    <w:rsid w:val="7EE38F8E"/>
    <w:rsid w:val="7F392B36"/>
    <w:rsid w:val="7F3A4C55"/>
    <w:rsid w:val="7F4514DB"/>
    <w:rsid w:val="7F5B2AAD"/>
    <w:rsid w:val="7F6000C3"/>
    <w:rsid w:val="7F7F8A8C"/>
    <w:rsid w:val="7F7FEEAD"/>
    <w:rsid w:val="7F9EA7B0"/>
    <w:rsid w:val="7FB7C30D"/>
    <w:rsid w:val="7FBB9175"/>
    <w:rsid w:val="7FD8BAE2"/>
    <w:rsid w:val="7FDD34C2"/>
    <w:rsid w:val="7FDF8BCB"/>
    <w:rsid w:val="7FE71B81"/>
    <w:rsid w:val="7FF4C365"/>
    <w:rsid w:val="7FF7762E"/>
    <w:rsid w:val="7FFB4321"/>
    <w:rsid w:val="7FFF95F4"/>
    <w:rsid w:val="9AAFA590"/>
    <w:rsid w:val="9AFF949E"/>
    <w:rsid w:val="9B83DEA0"/>
    <w:rsid w:val="9D570E8E"/>
    <w:rsid w:val="9FA77763"/>
    <w:rsid w:val="A7F82082"/>
    <w:rsid w:val="AF9718FB"/>
    <w:rsid w:val="AFC71340"/>
    <w:rsid w:val="AFFFE2DF"/>
    <w:rsid w:val="B3FFDEA0"/>
    <w:rsid w:val="B5BF2B77"/>
    <w:rsid w:val="B7B98E97"/>
    <w:rsid w:val="BEE35A71"/>
    <w:rsid w:val="BFCD2B58"/>
    <w:rsid w:val="D4EF00CF"/>
    <w:rsid w:val="D4FD4202"/>
    <w:rsid w:val="D5FDBD33"/>
    <w:rsid w:val="D72DFD28"/>
    <w:rsid w:val="DB73C688"/>
    <w:rsid w:val="DBCA0C73"/>
    <w:rsid w:val="DBED9FD1"/>
    <w:rsid w:val="DBF84648"/>
    <w:rsid w:val="DD6FFD71"/>
    <w:rsid w:val="DDFEF735"/>
    <w:rsid w:val="DF562D51"/>
    <w:rsid w:val="DF7E1B4F"/>
    <w:rsid w:val="DF7FE03E"/>
    <w:rsid w:val="DFF30D5D"/>
    <w:rsid w:val="DFF6F1AB"/>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CF472B"/>
    <w:rsid w:val="F9F9D835"/>
    <w:rsid w:val="FA7F3EDC"/>
    <w:rsid w:val="FA8E0CE9"/>
    <w:rsid w:val="FAD26073"/>
    <w:rsid w:val="FBE72CAC"/>
    <w:rsid w:val="FBFF3712"/>
    <w:rsid w:val="FBFFDDF7"/>
    <w:rsid w:val="FD2ECB09"/>
    <w:rsid w:val="FDEED3ED"/>
    <w:rsid w:val="FDFCB934"/>
    <w:rsid w:val="FDFF94D0"/>
    <w:rsid w:val="FE7B838E"/>
    <w:rsid w:val="FE7FE7EF"/>
    <w:rsid w:val="FEF3B7A1"/>
    <w:rsid w:val="FEF3D7D9"/>
    <w:rsid w:val="FEFBAE56"/>
    <w:rsid w:val="FF1F93AC"/>
    <w:rsid w:val="FF5D72AE"/>
    <w:rsid w:val="FF68CA67"/>
    <w:rsid w:val="FFADD35B"/>
    <w:rsid w:val="FFBF886D"/>
    <w:rsid w:val="FFE16792"/>
    <w:rsid w:val="FFE7A7D0"/>
    <w:rsid w:val="FFF4E5EE"/>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600" w:lineRule="exact"/>
      <w:ind w:firstLine="720" w:firstLineChars="200"/>
      <w:outlineLvl w:val="2"/>
    </w:pPr>
    <w:rPr>
      <w:rFonts w:ascii="Times New Roman" w:hAnsi="Times New Roman" w:eastAsia="楷体_GB2312"/>
      <w:b/>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cs="Times New Roman"/>
      <w:b/>
      <w:bCs/>
      <w:sz w:val="32"/>
      <w:szCs w:val="32"/>
    </w:rPr>
  </w:style>
  <w:style w:type="character" w:styleId="9">
    <w:name w:val="Strong"/>
    <w:basedOn w:val="8"/>
    <w:qFormat/>
    <w:uiPriority w:val="22"/>
    <w:rPr>
      <w:b/>
      <w:bCs/>
    </w:rPr>
  </w:style>
  <w:style w:type="character" w:customStyle="1" w:styleId="10">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5395</Words>
  <Characters>5768</Characters>
  <Lines>21</Lines>
  <Paragraphs>6</Paragraphs>
  <TotalTime>39</TotalTime>
  <ScaleCrop>false</ScaleCrop>
  <LinksUpToDate>false</LinksUpToDate>
  <CharactersWithSpaces>5818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2018-03-04T15:32:00Z</dcterms:created>
  <dc:creator>微软用户</dc:creator>
  <cp:lastModifiedBy>kylin</cp:lastModifiedBy>
  <cp:lastPrinted>2025-03-24T15:38:00Z</cp:lastPrinted>
  <dcterms:modified xsi:type="dcterms:W3CDTF">2026-04-23T15:26:22Z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C0E149524DDA492BA928E150BFDF8745_13</vt:lpwstr>
  </property>
  <property fmtid="{D5CDD505-2E9C-101B-9397-08002B2CF9AE}" pid="4" name="KSOTemplateDocerSaveRecord">
    <vt:lpwstr>eyJoZGlkIjoiMDU3NThlOTdiNjdhYjU1ZWI2ZTczYTgzYmExOTE4ZTkiLCJ1c2VySWQiOiI4NzA3ODEyOTgifQ==</vt:lpwstr>
  </property>
</Properties>
</file>