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74D1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黑体" w:cs="Times New Roman"/>
          <w:sz w:val="33"/>
          <w:szCs w:val="33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3"/>
          <w:szCs w:val="33"/>
          <w:lang w:val="en-US" w:eastAsia="zh-CN"/>
        </w:rPr>
        <w:t>附件</w:t>
      </w:r>
      <w:r>
        <w:rPr>
          <w:rFonts w:hint="eastAsia" w:eastAsia="黑体" w:cs="Times New Roman"/>
          <w:sz w:val="33"/>
          <w:szCs w:val="33"/>
          <w:lang w:val="en-US" w:eastAsia="zh-CN"/>
        </w:rPr>
        <w:t>3</w:t>
      </w:r>
    </w:p>
    <w:p w14:paraId="4D39E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家长简易操作手册</w:t>
      </w:r>
    </w:p>
    <w:bookmarkEnd w:id="0"/>
    <w:p w14:paraId="3EDCE9D1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关注“川教通”微信公众号，选择对应入学阶段。</w:t>
      </w:r>
    </w:p>
    <w:p w14:paraId="0048CFEE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7720" cy="2077720"/>
            <wp:effectExtent l="0" t="0" r="17780" b="17780"/>
            <wp:docPr id="6" name="图片 3" descr="川教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川教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37B1A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输入</w:t>
      </w:r>
      <w:r>
        <w:rPr>
          <w:rFonts w:hint="default" w:ascii="方正仿宋_GBK" w:hAnsi="方正仿宋_GBK" w:eastAsia="方正仿宋_GBK" w:cs="方正仿宋_GBK"/>
          <w:sz w:val="33"/>
          <w:szCs w:val="33"/>
          <w:lang w:val="en-US" w:eastAsia="zh-CN"/>
        </w:rPr>
        <w:t>真实有效且长期使用的手机号，获取验证码，注册账号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。</w:t>
      </w:r>
    </w:p>
    <w:p w14:paraId="1413C98D">
      <w:pPr>
        <w:widowControl w:val="0"/>
        <w:numPr>
          <w:ilvl w:val="0"/>
          <w:numId w:val="0"/>
        </w:num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92325" cy="1749425"/>
            <wp:effectExtent l="0" t="0" r="3175" b="3175"/>
            <wp:docPr id="7" name="图片 4" descr="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注册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72EC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输入身份信息绑定账号（无中国居民身份证，请到居住地教育行政主管部门现场登记）。</w:t>
      </w:r>
    </w:p>
    <w:p w14:paraId="04B67365">
      <w:pPr>
        <w:widowControl w:val="0"/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355215" cy="1962785"/>
            <wp:effectExtent l="0" t="0" r="6985" b="18415"/>
            <wp:docPr id="8" name="图片 5" descr="绑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绑定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B41C">
      <w:pPr>
        <w:widowControl w:val="0"/>
        <w:numPr>
          <w:ilvl w:val="0"/>
          <w:numId w:val="0"/>
        </w:numPr>
        <w:ind w:leftChars="200" w:firstLine="640" w:firstLineChars="200"/>
        <w:jc w:val="left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4.选择报名区域，完善学生个人信息，填写真实的学生身份信息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br w:type="textWrapping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18385" cy="2567940"/>
            <wp:effectExtent l="0" t="0" r="5715" b="3810"/>
            <wp:docPr id="3" name="图片 6" descr="报名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报名区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 xml:space="preserve">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181225" cy="2566670"/>
            <wp:effectExtent l="0" t="0" r="9525" b="5080"/>
            <wp:docPr id="1" name="图片 7" descr="完善学生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完善学生信息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84CDE">
      <w:pPr>
        <w:widowControl w:val="0"/>
        <w:numPr>
          <w:ilvl w:val="0"/>
          <w:numId w:val="0"/>
        </w:numPr>
        <w:jc w:val="left"/>
        <w:rPr>
          <w:rFonts w:hint="default" w:eastAsia="宋体"/>
          <w:lang w:val="en-US" w:eastAsia="zh-CN"/>
        </w:rPr>
      </w:pPr>
    </w:p>
    <w:p w14:paraId="3F46451F">
      <w:pPr>
        <w:widowControl w:val="0"/>
        <w:numPr>
          <w:ilvl w:val="0"/>
          <w:numId w:val="0"/>
        </w:numPr>
        <w:ind w:leftChars="20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5.点击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前往进入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按钮，选择招生入口，并查看报名区县招生工作。</w:t>
      </w:r>
    </w:p>
    <w:p w14:paraId="0194D65F">
      <w:pPr>
        <w:widowControl w:val="0"/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01570" cy="2940685"/>
            <wp:effectExtent l="0" t="0" r="17780" b="12065"/>
            <wp:docPr id="2" name="图片 8" descr="选择公民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选择公民办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291080" cy="2943860"/>
            <wp:effectExtent l="0" t="0" r="13970" b="8890"/>
            <wp:docPr id="4" name="图片 9" descr="选择对应报名批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选择对应报名批次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 w14:paraId="3154F7FE">
      <w:pPr>
        <w:widowControl w:val="0"/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410F0EEC">
      <w:pPr>
        <w:widowControl w:val="0"/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65F5FEEF">
      <w:pPr>
        <w:widowControl w:val="0"/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6D76640C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6.查看招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生工作详情，参加登记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。</w:t>
      </w:r>
    </w:p>
    <w:p w14:paraId="7266452E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69590" cy="2416175"/>
            <wp:effectExtent l="0" t="0" r="16510" b="3175"/>
            <wp:docPr id="5" name="图片 10" descr="查看当前招生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查看当前招生工作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CAE5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43AFACEA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7.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选择报名区域，选择学校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（注意只能选择一所学校）</w:t>
      </w:r>
    </w:p>
    <w:p w14:paraId="5A378706">
      <w:pPr>
        <w:widowControl w:val="0"/>
        <w:numPr>
          <w:ilvl w:val="0"/>
          <w:numId w:val="0"/>
        </w:numPr>
        <w:ind w:leftChars="20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26970" cy="1850390"/>
            <wp:effectExtent l="0" t="0" r="11430" b="16510"/>
            <wp:docPr id="16" name="图片 11" descr="选择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选择区域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404110" cy="1772285"/>
            <wp:effectExtent l="0" t="0" r="15240" b="18415"/>
            <wp:docPr id="13" name="图片 12" descr="选择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选择学校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62A85B23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8.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完成选择，提交申请，完善资料</w:t>
      </w:r>
    </w:p>
    <w:p w14:paraId="0C53509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4650" cy="2702560"/>
            <wp:effectExtent l="0" t="0" r="12700" b="2540"/>
            <wp:docPr id="11" name="图片 13" descr="完成选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完成选择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694815" cy="2713355"/>
            <wp:effectExtent l="0" t="0" r="635" b="10795"/>
            <wp:docPr id="12" name="图片 14" descr="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提交申请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58290" cy="2695575"/>
            <wp:effectExtent l="0" t="0" r="3810" b="9525"/>
            <wp:docPr id="15" name="图片 15" descr="完善资料后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完善资料后提交申请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202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AB84579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9.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报名进度查看</w:t>
      </w:r>
    </w:p>
    <w:p w14:paraId="10FABA5E">
      <w:pPr>
        <w:widowControl w:val="0"/>
        <w:numPr>
          <w:ilvl w:val="0"/>
          <w:numId w:val="0"/>
        </w:numPr>
        <w:ind w:left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95295" cy="2419985"/>
            <wp:effectExtent l="0" t="0" r="14605" b="18415"/>
            <wp:docPr id="9" name="图片 16" descr="报名进度查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报名进度查看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04ED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.扫码报到</w:t>
      </w:r>
    </w:p>
    <w:p w14:paraId="2D39C769">
      <w:pPr>
        <w:widowControl w:val="0"/>
        <w:numPr>
          <w:ilvl w:val="0"/>
          <w:numId w:val="0"/>
        </w:numPr>
        <w:ind w:left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69590" cy="2204085"/>
            <wp:effectExtent l="0" t="0" r="16510" b="5715"/>
            <wp:docPr id="14" name="图片 17" descr="扫码报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扫码报到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781C">
      <w:pPr>
        <w:spacing w:line="590" w:lineRule="exact"/>
        <w:jc w:val="center"/>
        <w:rPr>
          <w:rFonts w:hint="eastAsia" w:eastAsia="方正仿宋_GBK"/>
          <w:sz w:val="33"/>
          <w:szCs w:val="33"/>
        </w:rPr>
      </w:pPr>
    </w:p>
    <w:p w14:paraId="3714FE26"/>
    <w:p w14:paraId="0BBE99A0"/>
    <w:sectPr>
      <w:footerReference r:id="rId5" w:type="first"/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AD1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5204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5204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C0E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BA2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ABA2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77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224C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224C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0C72"/>
    <w:rsid w:val="594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2025-05-26T03:06:00Z</dcterms:created>
  <dc:creator>东昊</dc:creator>
  <cp:lastModifiedBy>东昊</cp:lastModifiedBy>
  <dcterms:modified xsi:type="dcterms:W3CDTF">2025-05-26T03:07:52Z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6458329876794C4CAC9C7F26C0D9F1D3_11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