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BF94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Times New Roman" w:hAnsi="Times New Roman" w:eastAsia="方正小标宋_GBK"/>
          <w:sz w:val="44"/>
        </w:rPr>
      </w:pPr>
      <w:r>
        <w:rPr>
          <w:rFonts w:hint="eastAsia" w:ascii="Times New Roman" w:hAnsi="Times New Roman" w:eastAsia="方正小标宋_GBK"/>
          <w:sz w:val="44"/>
          <w:lang w:eastAsia="zh-CN"/>
        </w:rPr>
        <w:t>《</w:t>
      </w:r>
      <w:r>
        <w:rPr>
          <w:rFonts w:ascii="Times New Roman" w:hAnsi="Times New Roman" w:eastAsia="方正小标宋_GBK"/>
          <w:sz w:val="44"/>
        </w:rPr>
        <w:t>武胜县安全生产举报奖励办法（试行）</w:t>
      </w:r>
      <w:r>
        <w:rPr>
          <w:rFonts w:hint="eastAsia" w:ascii="Times New Roman" w:hAnsi="Times New Roman" w:eastAsia="方正小标宋_GBK"/>
          <w:sz w:val="44"/>
          <w:lang w:eastAsia="zh-CN"/>
        </w:rPr>
        <w:t>》</w:t>
      </w:r>
      <w:r>
        <w:rPr>
          <w:rFonts w:ascii="Times New Roman" w:hAnsi="Times New Roman" w:eastAsia="方正小标宋_GBK"/>
          <w:sz w:val="44"/>
        </w:rPr>
        <w:t>政策解读</w:t>
      </w:r>
    </w:p>
    <w:p w14:paraId="1315267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Times New Roman" w:hAnsi="Times New Roman" w:eastAsia="方正小标宋_GBK"/>
          <w:sz w:val="44"/>
        </w:rPr>
      </w:pPr>
    </w:p>
    <w:p w14:paraId="462E578A">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黑体_GBK"/>
          <w:sz w:val="33"/>
        </w:rPr>
      </w:pPr>
      <w:r>
        <w:rPr>
          <w:rFonts w:ascii="Times New Roman" w:hAnsi="Times New Roman" w:eastAsia="方正黑体_GBK"/>
          <w:sz w:val="33"/>
        </w:rPr>
        <w:t>一、制定背景及意义</w:t>
      </w:r>
    </w:p>
    <w:p w14:paraId="66F5EC61">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ascii="Times New Roman" w:hAnsi="Times New Roman" w:eastAsia="方正仿宋_GBK"/>
          <w:sz w:val="33"/>
          <w:lang w:val="en-US" w:eastAsia="zh-CN"/>
        </w:rPr>
        <w:t>为深入贯彻习近平总书记关于安全生产工作重要论述和指示批示精神，全面落实国家、省、市及县委县政府安全生产工作决策部署，进一步强化安全生产社会监督，及时排查消除各类安全隐患，切实保障人民群众生命财产安全与社会大局稳定，结合武胜实际，制定本办法。</w:t>
      </w:r>
    </w:p>
    <w:p w14:paraId="055DDEB4">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黑体_GBK"/>
          <w:sz w:val="33"/>
        </w:rPr>
      </w:pPr>
      <w:r>
        <w:rPr>
          <w:rFonts w:ascii="Times New Roman" w:hAnsi="Times New Roman" w:eastAsia="方正黑体_GBK"/>
          <w:sz w:val="33"/>
        </w:rPr>
        <w:t>二、制定政策的必要性</w:t>
      </w:r>
    </w:p>
    <w:p w14:paraId="58F7C01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ascii="Times New Roman" w:hAnsi="Times New Roman" w:eastAsia="方正仿宋_GBK"/>
          <w:sz w:val="33"/>
          <w:lang w:val="en-US" w:eastAsia="zh-CN"/>
        </w:rPr>
        <w:t>《武胜县安全生产举报奖励办法（试行）》</w:t>
      </w:r>
      <w:r>
        <w:rPr>
          <w:rFonts w:ascii="Times New Roman" w:hAnsi="Times New Roman" w:eastAsia="方正仿宋_GBK"/>
          <w:color w:val="auto"/>
          <w:sz w:val="33"/>
          <w:lang w:val="en-US" w:eastAsia="zh-CN"/>
        </w:rPr>
        <w:t>填补一般隐患和轻微违法举报激励空白</w:t>
      </w:r>
      <w:r>
        <w:rPr>
          <w:rFonts w:hint="eastAsia" w:ascii="Times New Roman" w:hAnsi="Times New Roman" w:eastAsia="方正仿宋_GBK"/>
          <w:color w:val="auto"/>
          <w:sz w:val="33"/>
          <w:lang w:val="en-US" w:eastAsia="zh-CN"/>
        </w:rPr>
        <w:t>，</w:t>
      </w:r>
      <w:r>
        <w:rPr>
          <w:rFonts w:hint="default" w:ascii="Times New Roman" w:hAnsi="Times New Roman" w:eastAsia="方正仿宋_GBK" w:cs="Times New Roman"/>
          <w:color w:val="auto"/>
          <w:sz w:val="33"/>
          <w:szCs w:val="33"/>
          <w:lang w:val="en-US" w:eastAsia="zh-CN"/>
        </w:rPr>
        <w:t>与</w:t>
      </w:r>
      <w:r>
        <w:rPr>
          <w:rFonts w:ascii="Times New Roman" w:hAnsi="Times New Roman" w:eastAsia="方正仿宋_GBK"/>
          <w:sz w:val="33"/>
          <w:lang w:val="en-US" w:eastAsia="zh-CN"/>
        </w:rPr>
        <w:t>《广安市安全生产举报奖励办法（2025年修订）》</w:t>
      </w:r>
      <w:r>
        <w:rPr>
          <w:rFonts w:hint="eastAsia" w:ascii="Times New Roman" w:hAnsi="Times New Roman" w:eastAsia="方正仿宋_GBK" w:cs="Times New Roman"/>
          <w:color w:val="auto"/>
          <w:sz w:val="33"/>
          <w:szCs w:val="33"/>
          <w:lang w:val="en-US" w:eastAsia="zh-CN"/>
        </w:rPr>
        <w:t>的</w:t>
      </w:r>
      <w:r>
        <w:rPr>
          <w:rFonts w:hint="default" w:ascii="Times New Roman" w:hAnsi="Times New Roman" w:eastAsia="方正仿宋_GBK" w:cs="Times New Roman"/>
          <w:color w:val="auto"/>
          <w:sz w:val="33"/>
          <w:szCs w:val="33"/>
          <w:lang w:val="en-US" w:eastAsia="zh-CN"/>
        </w:rPr>
        <w:t>重大事故隐患</w:t>
      </w:r>
      <w:r>
        <w:rPr>
          <w:rFonts w:hint="eastAsia" w:ascii="Times New Roman" w:hAnsi="Times New Roman" w:eastAsia="方正仿宋_GBK" w:cs="Times New Roman"/>
          <w:color w:val="auto"/>
          <w:sz w:val="33"/>
          <w:szCs w:val="33"/>
          <w:lang w:val="en-US" w:eastAsia="zh-CN"/>
        </w:rPr>
        <w:t>和安全违法行为</w:t>
      </w:r>
      <w:r>
        <w:rPr>
          <w:rFonts w:hint="default" w:ascii="Times New Roman" w:hAnsi="Times New Roman" w:eastAsia="方正仿宋_GBK" w:cs="Times New Roman"/>
          <w:color w:val="auto"/>
          <w:sz w:val="33"/>
          <w:szCs w:val="33"/>
          <w:lang w:val="en-US" w:eastAsia="zh-CN"/>
        </w:rPr>
        <w:t>举报奖励形成有效衔接</w:t>
      </w:r>
      <w:r>
        <w:rPr>
          <w:rFonts w:ascii="Times New Roman" w:hAnsi="Times New Roman" w:eastAsia="方正仿宋_GBK"/>
          <w:color w:val="auto"/>
          <w:sz w:val="33"/>
          <w:lang w:val="en-US" w:eastAsia="zh-CN"/>
        </w:rPr>
        <w:t>。</w:t>
      </w:r>
    </w:p>
    <w:p w14:paraId="0D640166">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黑体_GBK"/>
          <w:sz w:val="33"/>
        </w:rPr>
      </w:pPr>
      <w:r>
        <w:rPr>
          <w:rFonts w:ascii="Times New Roman" w:hAnsi="Times New Roman" w:eastAsia="方正黑体_GBK"/>
          <w:sz w:val="33"/>
        </w:rPr>
        <w:t>三、</w:t>
      </w:r>
      <w:r>
        <w:rPr>
          <w:rFonts w:hint="eastAsia" w:ascii="Times New Roman" w:hAnsi="Times New Roman" w:eastAsia="方正黑体_GBK"/>
          <w:sz w:val="33"/>
        </w:rPr>
        <w:t>值得关注的内容</w:t>
      </w:r>
    </w:p>
    <w:p w14:paraId="574697BF">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ascii="Times New Roman" w:hAnsi="Times New Roman" w:eastAsia="方正仿宋_GBK"/>
          <w:sz w:val="33"/>
          <w:lang w:val="en-US" w:eastAsia="zh-CN"/>
        </w:rPr>
        <w:t>本办法共九章二十八条，与市级办法衔接并突出县级特色，核心亮点如下</w:t>
      </w:r>
      <w:r>
        <w:rPr>
          <w:rFonts w:hint="eastAsia" w:ascii="Times New Roman" w:hAnsi="Times New Roman" w:eastAsia="方正仿宋_GBK"/>
          <w:sz w:val="33"/>
          <w:lang w:val="en-US" w:eastAsia="zh-CN"/>
        </w:rPr>
        <w:t>。</w:t>
      </w:r>
    </w:p>
    <w:p w14:paraId="763DA776">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仿宋_GBK"/>
          <w:sz w:val="33"/>
          <w:lang w:eastAsia="zh-CN"/>
        </w:rPr>
        <w:t>（一）</w:t>
      </w:r>
      <w:r>
        <w:rPr>
          <w:rFonts w:ascii="Times New Roman" w:hAnsi="Times New Roman" w:eastAsia="方正仿宋_GBK"/>
          <w:sz w:val="33"/>
        </w:rPr>
        <w:t>明确分级适用规则</w:t>
      </w:r>
      <w:r>
        <w:rPr>
          <w:rFonts w:hint="eastAsia" w:ascii="Times New Roman" w:hAnsi="Times New Roman" w:eastAsia="方正仿宋_GBK"/>
          <w:sz w:val="33"/>
          <w:lang w:eastAsia="zh-CN"/>
        </w:rPr>
        <w:t>。</w:t>
      </w:r>
      <w:r>
        <w:rPr>
          <w:rFonts w:ascii="Times New Roman" w:hAnsi="Times New Roman" w:eastAsia="方正仿宋_GBK"/>
          <w:sz w:val="33"/>
        </w:rPr>
        <w:t>重大事故隐患和安全生产违法行为举报奖励执行</w:t>
      </w:r>
      <w:r>
        <w:rPr>
          <w:rFonts w:ascii="Times New Roman" w:hAnsi="Times New Roman" w:eastAsia="方正仿宋_GBK"/>
          <w:sz w:val="33"/>
          <w:lang w:val="en-US" w:eastAsia="zh-CN"/>
        </w:rPr>
        <w:t>《广安市安全生产举报奖励办法（2025年修订）》</w:t>
      </w:r>
      <w:r>
        <w:rPr>
          <w:rFonts w:ascii="Times New Roman" w:hAnsi="Times New Roman" w:eastAsia="方正仿宋_GBK"/>
          <w:sz w:val="33"/>
        </w:rPr>
        <w:t>；一般事故隐患举报奖励适用本办法。</w:t>
      </w:r>
    </w:p>
    <w:p w14:paraId="016DAFDC">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仿宋_GBK"/>
          <w:sz w:val="33"/>
          <w:lang w:eastAsia="zh-CN"/>
        </w:rPr>
        <w:t>（二）丰富</w:t>
      </w:r>
      <w:r>
        <w:rPr>
          <w:rFonts w:ascii="Times New Roman" w:hAnsi="Times New Roman" w:eastAsia="方正仿宋_GBK"/>
          <w:sz w:val="33"/>
        </w:rPr>
        <w:t>举报渠道</w:t>
      </w:r>
      <w:r>
        <w:rPr>
          <w:rFonts w:hint="eastAsia" w:ascii="Times New Roman" w:hAnsi="Times New Roman" w:eastAsia="方正仿宋_GBK"/>
          <w:sz w:val="33"/>
          <w:lang w:eastAsia="zh-CN"/>
        </w:rPr>
        <w:t>。在市级渠道基础上，</w:t>
      </w:r>
      <w:r>
        <w:rPr>
          <w:rFonts w:ascii="Times New Roman" w:hAnsi="Times New Roman" w:eastAsia="方正仿宋_GBK"/>
          <w:sz w:val="33"/>
        </w:rPr>
        <w:t>新增武胜应急抖音账号、安全生产举报投诉电话12350，形成</w:t>
      </w:r>
      <w:r>
        <w:rPr>
          <w:rFonts w:hint="eastAsia" w:ascii="方正仿宋_GBK" w:hAnsi="方正仿宋_GBK" w:eastAsia="方正仿宋_GBK" w:cs="方正仿宋_GBK"/>
          <w:sz w:val="33"/>
        </w:rPr>
        <w:t>“线上+线下”</w:t>
      </w:r>
      <w:r>
        <w:rPr>
          <w:rFonts w:ascii="Times New Roman" w:hAnsi="Times New Roman" w:eastAsia="方正仿宋_GBK"/>
          <w:sz w:val="33"/>
        </w:rPr>
        <w:t>多渠道举报矩阵。</w:t>
      </w:r>
    </w:p>
    <w:p w14:paraId="27BBFF0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仿宋_GBK"/>
          <w:sz w:val="33"/>
          <w:lang w:eastAsia="zh-CN"/>
        </w:rPr>
        <w:t>（三）明确奖励标准。</w:t>
      </w:r>
      <w:r>
        <w:rPr>
          <w:rFonts w:hint="eastAsia" w:ascii="Times New Roman" w:hAnsi="Times New Roman" w:eastAsia="方正仿宋_GBK" w:cs="Times New Roman"/>
          <w:color w:val="auto"/>
          <w:sz w:val="33"/>
          <w:szCs w:val="33"/>
        </w:rPr>
        <w:t>根据举报事项的危害程度、隐患条数、整改难易度</w:t>
      </w:r>
      <w:r>
        <w:rPr>
          <w:rFonts w:hint="eastAsia" w:ascii="Times New Roman" w:hAnsi="Times New Roman" w:eastAsia="方正仿宋_GBK" w:cs="Times New Roman"/>
          <w:color w:val="auto"/>
          <w:sz w:val="33"/>
          <w:szCs w:val="33"/>
          <w:lang w:eastAsia="zh-CN"/>
        </w:rPr>
        <w:t>，对</w:t>
      </w:r>
      <w:r>
        <w:rPr>
          <w:rFonts w:ascii="Times New Roman" w:hAnsi="Times New Roman" w:eastAsia="方正仿宋_GBK"/>
          <w:sz w:val="33"/>
        </w:rPr>
        <w:t>一般事故隐患</w:t>
      </w:r>
      <w:r>
        <w:rPr>
          <w:rFonts w:hint="eastAsia" w:ascii="Times New Roman" w:hAnsi="Times New Roman" w:eastAsia="方正仿宋_GBK"/>
          <w:sz w:val="33"/>
          <w:lang w:eastAsia="zh-CN"/>
        </w:rPr>
        <w:t>设置</w:t>
      </w:r>
      <w:r>
        <w:rPr>
          <w:rFonts w:ascii="Times New Roman" w:hAnsi="Times New Roman" w:eastAsia="方正仿宋_GBK"/>
          <w:sz w:val="33"/>
        </w:rPr>
        <w:t>20—100元</w:t>
      </w:r>
      <w:r>
        <w:rPr>
          <w:rFonts w:hint="eastAsia" w:ascii="Times New Roman" w:hAnsi="Times New Roman" w:eastAsia="方正仿宋_GBK"/>
          <w:sz w:val="33"/>
          <w:lang w:eastAsia="zh-CN"/>
        </w:rPr>
        <w:t>弹性奖励区间</w:t>
      </w:r>
      <w:r>
        <w:rPr>
          <w:rFonts w:ascii="Times New Roman" w:hAnsi="Times New Roman" w:eastAsia="方正仿宋_GBK"/>
          <w:sz w:val="33"/>
        </w:rPr>
        <w:t>；轻微违法行为（警告、通报批评或不予</w:t>
      </w:r>
      <w:r>
        <w:rPr>
          <w:rFonts w:hint="eastAsia" w:ascii="Times New Roman" w:hAnsi="Times New Roman" w:eastAsia="方正仿宋_GBK"/>
          <w:sz w:val="33"/>
          <w:lang w:eastAsia="zh-CN"/>
        </w:rPr>
        <w:t>、</w:t>
      </w:r>
      <w:r>
        <w:rPr>
          <w:rFonts w:ascii="Times New Roman" w:hAnsi="Times New Roman" w:eastAsia="方正仿宋_GBK"/>
          <w:sz w:val="33"/>
        </w:rPr>
        <w:t>免予处罚）奖励100元。</w:t>
      </w:r>
    </w:p>
    <w:p w14:paraId="67A8E13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仿宋_GBK"/>
          <w:sz w:val="33"/>
          <w:lang w:eastAsia="zh-CN"/>
        </w:rPr>
        <w:t>（四）规定</w:t>
      </w:r>
      <w:r>
        <w:rPr>
          <w:rFonts w:ascii="Times New Roman" w:hAnsi="Times New Roman" w:eastAsia="方正仿宋_GBK"/>
          <w:sz w:val="33"/>
        </w:rPr>
        <w:t>不予奖励情形明</w:t>
      </w:r>
      <w:r>
        <w:rPr>
          <w:rFonts w:hint="eastAsia" w:ascii="Times New Roman" w:hAnsi="Times New Roman" w:eastAsia="方正仿宋_GBK"/>
          <w:sz w:val="33"/>
          <w:lang w:eastAsia="zh-CN"/>
        </w:rPr>
        <w:t>。明确</w:t>
      </w:r>
      <w:r>
        <w:rPr>
          <w:rFonts w:ascii="Times New Roman" w:hAnsi="Times New Roman" w:eastAsia="方正仿宋_GBK"/>
          <w:sz w:val="33"/>
        </w:rPr>
        <w:t>监管人员及近亲属、职业举报人、信访</w:t>
      </w:r>
      <w:r>
        <w:rPr>
          <w:rFonts w:hint="eastAsia" w:ascii="Times New Roman" w:hAnsi="Times New Roman" w:eastAsia="方正仿宋_GBK"/>
          <w:sz w:val="33"/>
          <w:lang w:eastAsia="zh-CN"/>
        </w:rPr>
        <w:t>、</w:t>
      </w:r>
      <w:r>
        <w:rPr>
          <w:rFonts w:ascii="Times New Roman" w:hAnsi="Times New Roman" w:eastAsia="方正仿宋_GBK"/>
          <w:sz w:val="33"/>
        </w:rPr>
        <w:t>司法程序已受理查处、自查整改、事实不清等8类</w:t>
      </w:r>
      <w:r>
        <w:rPr>
          <w:rFonts w:hint="eastAsia" w:ascii="Times New Roman" w:hAnsi="Times New Roman" w:eastAsia="方正仿宋_GBK"/>
          <w:sz w:val="33"/>
          <w:lang w:eastAsia="zh-CN"/>
        </w:rPr>
        <w:t>情形</w:t>
      </w:r>
      <w:r>
        <w:rPr>
          <w:rFonts w:ascii="Times New Roman" w:hAnsi="Times New Roman" w:eastAsia="方正仿宋_GBK"/>
          <w:sz w:val="33"/>
        </w:rPr>
        <w:t>不予奖励。</w:t>
      </w:r>
    </w:p>
    <w:p w14:paraId="14F4CAE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仿宋_GBK"/>
          <w:sz w:val="33"/>
          <w:lang w:eastAsia="zh-CN"/>
        </w:rPr>
        <w:t>（五）明确奖励</w:t>
      </w:r>
      <w:r>
        <w:rPr>
          <w:rFonts w:ascii="Times New Roman" w:hAnsi="Times New Roman" w:eastAsia="方正仿宋_GBK"/>
          <w:sz w:val="33"/>
        </w:rPr>
        <w:t>领取流程</w:t>
      </w:r>
      <w:r>
        <w:rPr>
          <w:rFonts w:hint="eastAsia" w:ascii="Times New Roman" w:hAnsi="Times New Roman" w:eastAsia="方正仿宋_GBK"/>
          <w:sz w:val="33"/>
          <w:lang w:eastAsia="zh-CN"/>
        </w:rPr>
        <w:t>。由承办部门签署意见报县安办复核，</w:t>
      </w:r>
      <w:r>
        <w:rPr>
          <w:rFonts w:ascii="Times New Roman" w:hAnsi="Times New Roman" w:eastAsia="方正仿宋_GBK"/>
          <w:sz w:val="33"/>
        </w:rPr>
        <w:t>实行到场领取</w:t>
      </w:r>
      <w:r>
        <w:rPr>
          <w:rFonts w:hint="eastAsia" w:ascii="Times New Roman" w:hAnsi="Times New Roman" w:eastAsia="方正仿宋_GBK"/>
          <w:sz w:val="33"/>
          <w:lang w:eastAsia="zh-CN"/>
        </w:rPr>
        <w:t>或</w:t>
      </w:r>
      <w:r>
        <w:rPr>
          <w:rFonts w:ascii="Times New Roman" w:hAnsi="Times New Roman" w:eastAsia="方正仿宋_GBK"/>
          <w:sz w:val="33"/>
        </w:rPr>
        <w:t>远程转账双模式，匿名举报可约定身份代码领取。</w:t>
      </w:r>
    </w:p>
    <w:p w14:paraId="3B3C3E40">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仿宋_GBK"/>
          <w:sz w:val="33"/>
          <w:lang w:eastAsia="zh-CN"/>
        </w:rPr>
        <w:t>（六）</w:t>
      </w:r>
      <w:r>
        <w:rPr>
          <w:rFonts w:ascii="Times New Roman" w:hAnsi="Times New Roman" w:eastAsia="方正仿宋_GBK"/>
          <w:sz w:val="33"/>
        </w:rPr>
        <w:t>明确资金分级保障</w:t>
      </w:r>
      <w:r>
        <w:rPr>
          <w:rFonts w:hint="eastAsia" w:ascii="Times New Roman" w:hAnsi="Times New Roman" w:eastAsia="方正仿宋_GBK"/>
          <w:sz w:val="33"/>
          <w:lang w:eastAsia="zh-CN"/>
        </w:rPr>
        <w:t>。</w:t>
      </w:r>
      <w:r>
        <w:rPr>
          <w:rFonts w:ascii="Times New Roman" w:hAnsi="Times New Roman" w:eastAsia="方正仿宋_GBK"/>
          <w:sz w:val="33"/>
        </w:rPr>
        <w:t>重大</w:t>
      </w:r>
      <w:r>
        <w:rPr>
          <w:rFonts w:hint="eastAsia" w:ascii="Times New Roman" w:hAnsi="Times New Roman" w:eastAsia="方正仿宋_GBK"/>
          <w:sz w:val="33"/>
          <w:lang w:eastAsia="zh-CN"/>
        </w:rPr>
        <w:t>事故</w:t>
      </w:r>
      <w:r>
        <w:rPr>
          <w:rFonts w:ascii="Times New Roman" w:hAnsi="Times New Roman" w:eastAsia="方正仿宋_GBK"/>
          <w:sz w:val="33"/>
        </w:rPr>
        <w:t>隐患</w:t>
      </w:r>
      <w:r>
        <w:rPr>
          <w:rFonts w:hint="eastAsia" w:ascii="Times New Roman" w:hAnsi="Times New Roman" w:eastAsia="方正仿宋_GBK"/>
          <w:sz w:val="33"/>
          <w:lang w:eastAsia="zh-CN"/>
        </w:rPr>
        <w:t>、</w:t>
      </w:r>
      <w:r>
        <w:rPr>
          <w:rFonts w:ascii="Times New Roman" w:hAnsi="Times New Roman" w:eastAsia="方正仿宋_GBK"/>
          <w:sz w:val="33"/>
        </w:rPr>
        <w:t>违法行为</w:t>
      </w:r>
      <w:r>
        <w:rPr>
          <w:rFonts w:hint="eastAsia" w:ascii="Times New Roman" w:hAnsi="Times New Roman" w:eastAsia="方正仿宋_GBK"/>
          <w:sz w:val="33"/>
          <w:lang w:eastAsia="zh-CN"/>
        </w:rPr>
        <w:t>奖励</w:t>
      </w:r>
      <w:r>
        <w:rPr>
          <w:rFonts w:ascii="Times New Roman" w:hAnsi="Times New Roman" w:eastAsia="方正仿宋_GBK"/>
          <w:sz w:val="33"/>
        </w:rPr>
        <w:t>由市级财政保障；一般隐患奖金纳入县级</w:t>
      </w:r>
      <w:bookmarkStart w:id="0" w:name="_GoBack"/>
      <w:bookmarkEnd w:id="0"/>
      <w:r>
        <w:rPr>
          <w:rFonts w:ascii="Times New Roman" w:hAnsi="Times New Roman" w:eastAsia="方正仿宋_GBK"/>
          <w:sz w:val="33"/>
        </w:rPr>
        <w:t>财政预算。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B63D82"/>
    <w:rsid w:val="003A3EB5"/>
    <w:rsid w:val="01704315"/>
    <w:rsid w:val="01873F18"/>
    <w:rsid w:val="03F9377C"/>
    <w:rsid w:val="045301F6"/>
    <w:rsid w:val="05CA481E"/>
    <w:rsid w:val="0DF56288"/>
    <w:rsid w:val="12EF65DB"/>
    <w:rsid w:val="1358720A"/>
    <w:rsid w:val="186764AD"/>
    <w:rsid w:val="1B8C7B22"/>
    <w:rsid w:val="1DE104C4"/>
    <w:rsid w:val="1E356980"/>
    <w:rsid w:val="2141247A"/>
    <w:rsid w:val="25D47F28"/>
    <w:rsid w:val="26865D91"/>
    <w:rsid w:val="287400CD"/>
    <w:rsid w:val="2A1D3A57"/>
    <w:rsid w:val="2A6D765D"/>
    <w:rsid w:val="2B085765"/>
    <w:rsid w:val="2DCC6CC5"/>
    <w:rsid w:val="2E647D72"/>
    <w:rsid w:val="2F254727"/>
    <w:rsid w:val="34F949D3"/>
    <w:rsid w:val="3AE25223"/>
    <w:rsid w:val="3BBC4617"/>
    <w:rsid w:val="3C050F66"/>
    <w:rsid w:val="3C9E3461"/>
    <w:rsid w:val="3CB53DE1"/>
    <w:rsid w:val="3F6225E4"/>
    <w:rsid w:val="3FFA0556"/>
    <w:rsid w:val="41284D49"/>
    <w:rsid w:val="41772975"/>
    <w:rsid w:val="426A374D"/>
    <w:rsid w:val="42A74DC7"/>
    <w:rsid w:val="42AB2DF3"/>
    <w:rsid w:val="43902E1D"/>
    <w:rsid w:val="43B52ACF"/>
    <w:rsid w:val="44EC45DE"/>
    <w:rsid w:val="473B238A"/>
    <w:rsid w:val="47C51983"/>
    <w:rsid w:val="480C547C"/>
    <w:rsid w:val="49E43789"/>
    <w:rsid w:val="4A3B2333"/>
    <w:rsid w:val="4B101E24"/>
    <w:rsid w:val="4DD07765"/>
    <w:rsid w:val="4EF44D61"/>
    <w:rsid w:val="4F4C12EC"/>
    <w:rsid w:val="51A921DD"/>
    <w:rsid w:val="54B13251"/>
    <w:rsid w:val="57E63B1C"/>
    <w:rsid w:val="588305BA"/>
    <w:rsid w:val="588B6500"/>
    <w:rsid w:val="58F2688A"/>
    <w:rsid w:val="59D2191E"/>
    <w:rsid w:val="5B815B78"/>
    <w:rsid w:val="5DC67F4D"/>
    <w:rsid w:val="5E61652F"/>
    <w:rsid w:val="601717B8"/>
    <w:rsid w:val="607E4681"/>
    <w:rsid w:val="61B63D82"/>
    <w:rsid w:val="62BD3E47"/>
    <w:rsid w:val="63C60D50"/>
    <w:rsid w:val="64246D3C"/>
    <w:rsid w:val="65F95D5A"/>
    <w:rsid w:val="6B513B8D"/>
    <w:rsid w:val="6B876CA0"/>
    <w:rsid w:val="6EC65A98"/>
    <w:rsid w:val="6FE51E36"/>
    <w:rsid w:val="70306B20"/>
    <w:rsid w:val="704E7AC0"/>
    <w:rsid w:val="71920FCA"/>
    <w:rsid w:val="736536E3"/>
    <w:rsid w:val="74D707AF"/>
    <w:rsid w:val="750B2ABD"/>
    <w:rsid w:val="775E6052"/>
    <w:rsid w:val="775E7A15"/>
    <w:rsid w:val="78E8293C"/>
    <w:rsid w:val="793346F4"/>
    <w:rsid w:val="7A777A11"/>
    <w:rsid w:val="7FCF7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665</Words>
  <Characters>682</Characters>
  <Lines>0</Lines>
  <Paragraphs>0</Paragraphs>
  <TotalTime>1</TotalTime>
  <ScaleCrop>false</ScaleCrop>
  <LinksUpToDate>false</LinksUpToDate>
  <CharactersWithSpaces>682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2026-04-07T01:19:00Z</dcterms:created>
  <dc:creator>张相君</dc:creator>
  <cp:lastModifiedBy>张相君</cp:lastModifiedBy>
  <dcterms:modified xsi:type="dcterms:W3CDTF">2026-04-17T07:41:43Z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75C6EEFA9E7B4BFBAE65F49D9AC3AA26_11</vt:lpwstr>
  </property>
  <property fmtid="{D5CDD505-2E9C-101B-9397-08002B2CF9AE}" pid="4" name="KSOTemplateDocerSaveRecord">
    <vt:lpwstr>eyJoZGlkIjoiYmY2MTA4ZmFiNGQwYWE1OTU4ODJmMWUxNTBmMWY4NDEiLCJ1c2VySWQiOiI0MTU4NjAyMzMifQ==</vt:lpwstr>
  </property>
</Properties>
</file>