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0"/>
          <w:szCs w:val="40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0"/>
          <w:szCs w:val="40"/>
        </w:rPr>
        <w:t>年第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0"/>
          <w:szCs w:val="40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0"/>
          <w:szCs w:val="40"/>
        </w:rPr>
        <w:t>季度广安市集中消毒公共餐具饮具抽检结果名单</w:t>
      </w:r>
    </w:p>
    <w:bookmarkEnd w:id="1"/>
    <w:tbl>
      <w:tblPr>
        <w:tblStyle w:val="4"/>
        <w:tblW w:w="15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182"/>
        <w:gridCol w:w="2017"/>
        <w:gridCol w:w="2335"/>
        <w:gridCol w:w="3350"/>
        <w:gridCol w:w="1775"/>
        <w:gridCol w:w="1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生产企业名称</w:t>
            </w:r>
            <w:bookmarkEnd w:id="0"/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产品名称、规格</w:t>
            </w:r>
          </w:p>
        </w:tc>
        <w:tc>
          <w:tcPr>
            <w:tcW w:w="20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采样地点</w:t>
            </w:r>
          </w:p>
        </w:tc>
        <w:tc>
          <w:tcPr>
            <w:tcW w:w="23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生产日期/批号</w:t>
            </w:r>
          </w:p>
        </w:tc>
        <w:tc>
          <w:tcPr>
            <w:tcW w:w="33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检验项目</w:t>
            </w:r>
          </w:p>
        </w:tc>
        <w:tc>
          <w:tcPr>
            <w:tcW w:w="17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判定结果</w:t>
            </w:r>
          </w:p>
        </w:tc>
        <w:tc>
          <w:tcPr>
            <w:tcW w:w="19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不合格项目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岳池县永信康洁餐具消毒配送中心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（饭碗、茶杯、啤酒杯、碟子）/套，筷子/双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四川省广安市岳池县九龙镇工业园区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20250603.20250606.20250609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感官指标、阴离子合成洗涤剂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以十二烷基苯磺酸钠计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、大肠菌群、沙门氏菌、游离余氯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广安市洁净消毒配送中心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（饭碗、茶杯、啤酒杯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碟子）/套，筷子/双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广安市前锋区护安镇团柏村3组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20250604.20250606.20250608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感官指标、阴离子合成洗涤剂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以十二烷基苯磺酸钠计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、大肠菌群、沙门氏菌、游离余氯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筷子感官、阴离子合成洗涤剂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以十二烷基苯磺酸钠计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、大肠菌群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 w:eastAsia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 w:eastAsia="仿宋"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9938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何斌</cp:lastModifiedBy>
  <dcterms:modified xsi:type="dcterms:W3CDTF">2025-06-26T17:35:18Z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